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 w:hAnsi="仿宋" w:eastAsia="仿宋" w:cs="宋体"/>
          <w:b/>
          <w:color w:val="FF0000"/>
          <w:w w:val="93"/>
          <w:kern w:val="0"/>
          <w:sz w:val="32"/>
          <w:szCs w:val="32"/>
        </w:rPr>
      </w:pPr>
    </w:p>
    <w:p>
      <w:pPr>
        <w:spacing w:line="560" w:lineRule="exact"/>
        <w:rPr>
          <w:rFonts w:ascii="仿宋" w:hAnsi="仿宋" w:eastAsia="仿宋" w:cs="宋体"/>
          <w:b/>
          <w:color w:val="FF0000"/>
          <w:w w:val="93"/>
          <w:kern w:val="0"/>
          <w:sz w:val="32"/>
          <w:szCs w:val="32"/>
        </w:rPr>
      </w:pPr>
      <w:r>
        <w:rPr>
          <w:rFonts w:ascii="方正小标宋简体" w:hAnsi="新宋体" w:eastAsia="方正小标宋简体" w:cs="宋体"/>
          <w:b/>
          <w:color w:val="FF0000"/>
          <w:kern w:val="0"/>
          <w:sz w:val="90"/>
          <w:szCs w:val="90"/>
        </w:rPr>
        <mc:AlternateContent>
          <mc:Choice Requires="wps">
            <w:drawing>
              <wp:anchor distT="0" distB="0" distL="114300" distR="114300" simplePos="0" relativeHeight="251660288" behindDoc="0" locked="0" layoutInCell="1" allowOverlap="1">
                <wp:simplePos x="0" y="0"/>
                <wp:positionH relativeFrom="column">
                  <wp:posOffset>-281305</wp:posOffset>
                </wp:positionH>
                <wp:positionV relativeFrom="paragraph">
                  <wp:posOffset>160655</wp:posOffset>
                </wp:positionV>
                <wp:extent cx="6257925" cy="1188720"/>
                <wp:effectExtent l="0" t="0" r="9525" b="1143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6257925" cy="1188720"/>
                        </a:xfrm>
                        <a:prstGeom prst="rect">
                          <a:avLst/>
                        </a:prstGeom>
                        <a:solidFill>
                          <a:srgbClr val="FFFFFF"/>
                        </a:solidFill>
                        <a:ln>
                          <a:noFill/>
                        </a:ln>
                      </wps:spPr>
                      <wps:txbx>
                        <w:txbxContent>
                          <w:p>
                            <w:pPr>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jc w:val="center"/>
                              <w:rPr>
                                <w:rFonts w:ascii="方正小标宋简体" w:eastAsia="方正小标宋简体"/>
                                <w:bCs/>
                                <w:color w:val="FF0000"/>
                                <w:spacing w:val="80"/>
                                <w:w w:val="55"/>
                                <w:kern w:val="116"/>
                                <w:sz w:val="116"/>
                                <w:szCs w:val="116"/>
                              </w:rP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2.15pt;margin-top:12.65pt;height:93.6pt;width:492.75pt;z-index:251660288;mso-width-relative:page;mso-height-relative:page;" fillcolor="#FFFFFF" filled="t" stroked="f" coordsize="21600,21600" o:gfxdata="UEsDBAoAAAAAAIdO4kAAAAAAAAAAAAAAAAAEAAAAZHJzL1BLAwQUAAAACACHTuJAuk0pxtgAAAAK&#10;AQAADwAAAGRycy9kb3ducmV2LnhtbE2PwU7DMAyG70i8Q2QkblvSrq1YaboD0k7AgQ2Jq9dkbUXj&#10;lCbdyttjTnCybH/6/bnaLW4QFzuF3pOGZK1AWGq86anV8H7crx5AhIhkcPBkNXzbALv69qbC0vgr&#10;vdnLIbaCQyiUqKGLcSylDE1nHYa1Hy3x7uwnh5HbqZVmwiuHu0GmShXSYU98ocPRPnW2+TzMTgMW&#10;mfl6PW9ejs9zgdt2Ufv8Q2l9f5eoRxDRLvEPhl99VoeanU5+JhPEoGGVZRtGNaQ5Vwa2WZKCOPEg&#10;SXOQdSX/v1D/AFBLAwQUAAAACACHTuJA5H4FJyICAAAyBAAADgAAAGRycy9lMm9Eb2MueG1srVPN&#10;jtMwEL4j8Q6W7zRN1e5P1HS1alWEtMBKCw/gOE5ikXjM2G1SXgaJGw/B4yBeg7HTLWW57IEcohnP&#10;zOf5vhkvb4auZXuFToPJeTqZcqaMhFKbOucfP2xfXXHmvDClaMGonB+U4zerly+Wvc3UDBpoS4WM&#10;QIzLepvzxnubJYmTjeqEm4BVhoIVYCc8uVgnJYqe0Ls2mU2nF0kPWFoEqZyj080Y5EdEfA4gVJWW&#10;agNy1ynjR1RUrfBEyTXaOr6K3VaVkv59VTnlWZtzYurjny4huwj/ZLUUWY3CNloeWxDPaeEJp05o&#10;Q5eeoDbCC7ZD/Q9UpyWCg8pPJHTJSCQqQizS6RNtHhphVeRCUjt7Et39P1j5bn+PTJc5n3NmREcD&#10;//X1+88f39g8aNNbl1HKg73HwM7ZO5CfHDOwboSp1S0i9I0SJXWUhvzkr4LgOCplRf8WSoIWOw9R&#10;pqHCLgCSAGyI0zicpqEGzyQdXswWl9ezBWeSYml6dXU5i/NKRPZYbtH51wo6FoycI407wov9nfOh&#10;HZE9psT2odXlVrdtdLAu1i2yvaDV2MYvMiCW52mtCckGQtmIGE4iz0BtlMgPxXBUq4DyQIwRxlWj&#10;h0ZGA/iFs57WLOfu806g4qx9Y0i163Q+D3sZnfkiUGR4HinOI8JIgsq552w0137c5Z1FXTd0Uxr5&#10;G7glpSsdNQhTGLs69k2rFKU5rn3Y1XM/Zv156q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uk0p&#10;xtgAAAAKAQAADwAAAAAAAAABACAAAAAiAAAAZHJzL2Rvd25yZXYueG1sUEsBAhQAFAAAAAgAh07i&#10;QOR+BSciAgAAMgQAAA4AAAAAAAAAAQAgAAAAJwEAAGRycy9lMm9Eb2MueG1sUEsFBgAAAAAGAAYA&#10;WQEAALsFAAAAAA==&#10;">
                <v:fill on="t" focussize="0,0"/>
                <v:stroke on="f"/>
                <v:imagedata o:title=""/>
                <o:lock v:ext="edit" aspectratio="f"/>
                <v:textbox>
                  <w:txbxContent>
                    <w:p>
                      <w:pPr>
                        <w:jc w:val="center"/>
                        <w:rPr>
                          <w:rFonts w:ascii="方正小标宋简体" w:eastAsia="方正小标宋简体"/>
                          <w:bCs/>
                          <w:color w:val="FF0000"/>
                          <w:spacing w:val="80"/>
                          <w:w w:val="55"/>
                          <w:kern w:val="116"/>
                          <w:sz w:val="116"/>
                          <w:szCs w:val="116"/>
                        </w:rPr>
                      </w:pPr>
                      <w:r>
                        <w:rPr>
                          <w:rFonts w:hint="eastAsia" w:ascii="方正小标宋简体" w:eastAsia="方正小标宋简体" w:cs="华文中宋"/>
                          <w:bCs/>
                          <w:color w:val="FF0000"/>
                          <w:spacing w:val="80"/>
                          <w:w w:val="55"/>
                          <w:kern w:val="116"/>
                          <w:sz w:val="116"/>
                          <w:szCs w:val="116"/>
                        </w:rPr>
                        <w:t>中共首都体育学院委员会</w:t>
                      </w:r>
                    </w:p>
                    <w:p>
                      <w:pPr>
                        <w:jc w:val="center"/>
                        <w:rPr>
                          <w:rFonts w:ascii="方正小标宋简体" w:eastAsia="方正小标宋简体"/>
                          <w:bCs/>
                          <w:color w:val="FF0000"/>
                          <w:spacing w:val="80"/>
                          <w:w w:val="55"/>
                          <w:kern w:val="116"/>
                          <w:sz w:val="116"/>
                          <w:szCs w:val="116"/>
                        </w:rPr>
                      </w:pPr>
                    </w:p>
                  </w:txbxContent>
                </v:textbox>
              </v:rect>
            </w:pict>
          </mc:Fallback>
        </mc:AlternateContent>
      </w:r>
    </w:p>
    <w:p>
      <w:pPr>
        <w:spacing w:line="560" w:lineRule="exact"/>
        <w:rPr>
          <w:rFonts w:ascii="仿宋" w:hAnsi="仿宋" w:eastAsia="仿宋" w:cs="仿宋_GB2312"/>
          <w:sz w:val="32"/>
          <w:szCs w:val="32"/>
        </w:rPr>
      </w:pPr>
    </w:p>
    <w:p>
      <w:pPr>
        <w:spacing w:line="560" w:lineRule="exact"/>
        <w:jc w:val="center"/>
        <w:rPr>
          <w:rFonts w:ascii="仿宋" w:hAnsi="仿宋" w:eastAsia="仿宋" w:cs="宋体"/>
          <w:b/>
          <w:color w:val="FF0000"/>
          <w:w w:val="93"/>
          <w:kern w:val="0"/>
          <w:sz w:val="32"/>
          <w:szCs w:val="32"/>
        </w:rPr>
      </w:pPr>
    </w:p>
    <w:p>
      <w:pPr>
        <w:spacing w:line="560" w:lineRule="exact"/>
        <w:jc w:val="center"/>
        <w:rPr>
          <w:rFonts w:ascii="仿宋" w:hAnsi="仿宋" w:eastAsia="仿宋" w:cs="宋体"/>
          <w:b/>
          <w:color w:val="FF0000"/>
          <w:w w:val="93"/>
          <w:kern w:val="0"/>
          <w:sz w:val="32"/>
          <w:szCs w:val="32"/>
        </w:rPr>
      </w:pPr>
    </w:p>
    <w:p>
      <w:pPr>
        <w:spacing w:line="560" w:lineRule="exact"/>
        <w:jc w:val="center"/>
        <w:rPr>
          <w:rFonts w:ascii="仿宋" w:hAnsi="仿宋" w:eastAsia="仿宋" w:cs="宋体"/>
          <w:b/>
          <w:color w:val="FF0000"/>
          <w:w w:val="93"/>
          <w:kern w:val="0"/>
          <w:sz w:val="32"/>
          <w:szCs w:val="32"/>
        </w:rPr>
      </w:pPr>
    </w:p>
    <w:p>
      <w:pPr>
        <w:spacing w:line="560" w:lineRule="exact"/>
        <w:jc w:val="center"/>
        <w:rPr>
          <w:rFonts w:ascii="仿宋" w:hAnsi="仿宋" w:eastAsia="仿宋" w:cs="宋体"/>
          <w:b/>
          <w:color w:val="FF0000"/>
          <w:w w:val="93"/>
          <w:kern w:val="0"/>
          <w:sz w:val="32"/>
          <w:szCs w:val="32"/>
        </w:rPr>
      </w:pPr>
    </w:p>
    <w:p>
      <w:pPr>
        <w:spacing w:line="560" w:lineRule="exact"/>
        <w:jc w:val="center"/>
        <w:rPr>
          <w:rFonts w:ascii="仿宋" w:hAnsi="仿宋" w:eastAsia="仿宋" w:cs="宋体"/>
          <w:b/>
          <w:color w:val="FF0000"/>
          <w:w w:val="93"/>
          <w:kern w:val="0"/>
          <w:sz w:val="32"/>
          <w:szCs w:val="32"/>
        </w:rPr>
      </w:pPr>
    </w:p>
    <w:p>
      <w:pPr>
        <w:widowControl/>
        <w:tabs>
          <w:tab w:val="center" w:pos="4153"/>
          <w:tab w:val="left" w:pos="6540"/>
        </w:tabs>
        <w:spacing w:line="560" w:lineRule="exact"/>
        <w:jc w:val="center"/>
        <w:rPr>
          <w:rFonts w:ascii="仿宋" w:hAnsi="仿宋" w:eastAsia="仿宋" w:cs="宋体"/>
          <w:color w:val="000000"/>
          <w:kern w:val="0"/>
          <w:sz w:val="32"/>
          <w:szCs w:val="32"/>
        </w:rPr>
      </w:pPr>
      <w:r>
        <w:rPr>
          <w:rFonts w:ascii="仿宋" w:hAnsi="仿宋" w:eastAsia="仿宋" w:cs="宋体"/>
          <w:color w:val="000000"/>
          <w:kern w:val="0"/>
          <w:sz w:val="32"/>
          <w:szCs w:val="32"/>
        </w:rPr>
        <w:drawing>
          <wp:anchor distT="0" distB="0" distL="114300" distR="114300" simplePos="0" relativeHeight="251661312" behindDoc="0" locked="0" layoutInCell="1" allowOverlap="1">
            <wp:simplePos x="0" y="0"/>
            <wp:positionH relativeFrom="column">
              <wp:posOffset>2693035</wp:posOffset>
            </wp:positionH>
            <wp:positionV relativeFrom="paragraph">
              <wp:posOffset>300355</wp:posOffset>
            </wp:positionV>
            <wp:extent cx="305435" cy="410210"/>
            <wp:effectExtent l="0" t="0" r="18415" b="889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05435" cy="410210"/>
                    </a:xfrm>
                    <a:prstGeom prst="rect">
                      <a:avLst/>
                    </a:prstGeom>
                    <a:noFill/>
                  </pic:spPr>
                </pic:pic>
              </a:graphicData>
            </a:graphic>
          </wp:anchor>
        </w:drawing>
      </w:r>
      <w:r>
        <w:rPr>
          <w:rFonts w:hint="eastAsia" w:ascii="仿宋" w:hAnsi="仿宋" w:eastAsia="仿宋" w:cs="仿宋_GB2312"/>
          <w:sz w:val="32"/>
          <w:szCs w:val="32"/>
        </w:rPr>
        <w:t xml:space="preserve"> 首体院党字</w:t>
      </w:r>
      <w:r>
        <w:rPr>
          <w:rFonts w:ascii="仿宋" w:hAnsi="仿宋" w:eastAsia="仿宋" w:cs="宋体"/>
          <w:color w:val="000000"/>
          <w:kern w:val="0"/>
          <w:sz w:val="32"/>
          <w:szCs w:val="32"/>
        </w:rPr>
        <w:t>〔</w:t>
      </w:r>
      <w:r>
        <w:rPr>
          <w:rFonts w:hint="eastAsia" w:ascii="仿宋" w:hAnsi="仿宋" w:eastAsia="仿宋" w:cs="宋体"/>
          <w:color w:val="000000"/>
          <w:kern w:val="0"/>
          <w:sz w:val="32"/>
          <w:szCs w:val="32"/>
        </w:rPr>
        <w:t>20</w:t>
      </w:r>
      <w:r>
        <w:rPr>
          <w:rFonts w:ascii="仿宋" w:hAnsi="仿宋" w:eastAsia="仿宋" w:cs="宋体"/>
          <w:color w:val="000000"/>
          <w:kern w:val="0"/>
          <w:sz w:val="32"/>
          <w:szCs w:val="32"/>
        </w:rPr>
        <w:t>21〕112</w:t>
      </w:r>
      <w:r>
        <w:rPr>
          <w:rFonts w:hint="eastAsia" w:ascii="仿宋" w:hAnsi="仿宋" w:eastAsia="仿宋" w:cs="宋体"/>
          <w:color w:val="000000"/>
          <w:kern w:val="0"/>
          <w:sz w:val="32"/>
          <w:szCs w:val="32"/>
        </w:rPr>
        <w:t>号</w:t>
      </w:r>
    </w:p>
    <w:p>
      <w:pPr>
        <w:spacing w:line="560" w:lineRule="exact"/>
        <w:rPr>
          <w:rFonts w:ascii="仿宋" w:hAnsi="仿宋" w:eastAsia="仿宋"/>
          <w:sz w:val="32"/>
          <w:szCs w:val="32"/>
        </w:rPr>
      </w:pPr>
      <w:r>
        <w:rPr>
          <w:sz w:val="32"/>
        </w:rPr>
        <mc:AlternateContent>
          <mc:Choice Requires="wpg">
            <w:drawing>
              <wp:anchor distT="0" distB="0" distL="114300" distR="114300" simplePos="0" relativeHeight="251662336" behindDoc="0" locked="0" layoutInCell="1" allowOverlap="1">
                <wp:simplePos x="0" y="0"/>
                <wp:positionH relativeFrom="column">
                  <wp:posOffset>41910</wp:posOffset>
                </wp:positionH>
                <wp:positionV relativeFrom="paragraph">
                  <wp:posOffset>156845</wp:posOffset>
                </wp:positionV>
                <wp:extent cx="5626735" cy="0"/>
                <wp:effectExtent l="0" t="9525" r="12065" b="9525"/>
                <wp:wrapNone/>
                <wp:docPr id="1" name="组合 1"/>
                <wp:cNvGraphicFramePr/>
                <a:graphic xmlns:a="http://schemas.openxmlformats.org/drawingml/2006/main">
                  <a:graphicData uri="http://schemas.microsoft.com/office/word/2010/wordprocessingGroup">
                    <wpg:wgp>
                      <wpg:cNvGrpSpPr/>
                      <wpg:grpSpPr>
                        <a:xfrm>
                          <a:off x="0" y="0"/>
                          <a:ext cx="5626735" cy="0"/>
                          <a:chOff x="5364" y="6778"/>
                          <a:chExt cx="8861" cy="0"/>
                        </a:xfrm>
                      </wpg:grpSpPr>
                      <wps:wsp>
                        <wps:cNvPr id="2" name="直接连接符 21"/>
                        <wps:cNvCnPr>
                          <a:cxnSpLocks noChangeShapeType="1"/>
                        </wps:cNvCnPr>
                        <wps:spPr bwMode="auto">
                          <a:xfrm>
                            <a:off x="10087" y="6778"/>
                            <a:ext cx="4138" cy="0"/>
                          </a:xfrm>
                          <a:prstGeom prst="line">
                            <a:avLst/>
                          </a:prstGeom>
                          <a:noFill/>
                          <a:ln w="19050">
                            <a:solidFill>
                              <a:srgbClr val="FF0000"/>
                            </a:solidFill>
                            <a:round/>
                          </a:ln>
                        </wps:spPr>
                        <wps:bodyPr/>
                      </wps:wsp>
                      <wps:wsp>
                        <wps:cNvPr id="3" name="直接连接符 20"/>
                        <wps:cNvCnPr>
                          <a:cxnSpLocks noChangeShapeType="1"/>
                        </wps:cNvCnPr>
                        <wps:spPr bwMode="auto">
                          <a:xfrm>
                            <a:off x="5364" y="6778"/>
                            <a:ext cx="4138" cy="0"/>
                          </a:xfrm>
                          <a:prstGeom prst="line">
                            <a:avLst/>
                          </a:prstGeom>
                          <a:noFill/>
                          <a:ln w="19050">
                            <a:solidFill>
                              <a:srgbClr val="FF0000"/>
                            </a:solidFill>
                            <a:round/>
                          </a:ln>
                        </wps:spPr>
                        <wps:bodyPr/>
                      </wps:wsp>
                    </wpg:wgp>
                  </a:graphicData>
                </a:graphic>
              </wp:anchor>
            </w:drawing>
          </mc:Choice>
          <mc:Fallback>
            <w:pict>
              <v:group id="_x0000_s1026" o:spid="_x0000_s1026" o:spt="203" style="position:absolute;left:0pt;margin-left:3.3pt;margin-top:12.35pt;height:0pt;width:443.05pt;z-index:251662336;mso-width-relative:page;mso-height-relative:page;" coordorigin="5364,6778" coordsize="8861,0" o:gfxdata="UEsDBAoAAAAAAIdO4kAAAAAAAAAAAAAAAAAEAAAAZHJzL1BLAwQUAAAACACHTuJAmdw309YAAAAH&#10;AQAADwAAAGRycy9kb3ducmV2LnhtbE2OQUvDQBCF74L/YRnBm90kaqwxmyJFPZWCrSDepsk0Cc3O&#10;huw2af+9Ix709ua9x5svX5xsp0YafOvYQDyLQBGXrmq5NvCxfb2Zg/IBucLOMRk4k4dFcXmRY1a5&#10;id9p3IRayQj7DA00IfSZ1r5syKKfuZ5Ysr0bLAY5h1pXA04ybjudRFGqLbYsHxrsadlQedgcrYG3&#10;Cafn2/hlXB32y/PX9n79uYrJmOurOHoCFegU/srwgy/oUAjTzh258qozkKZSNJDcPYCSeP6YiNj9&#10;GrrI9X/+4htQSwMEFAAAAAgAh07iQOFhIiRwAgAAqQYAAA4AAABkcnMvZTJvRG9jLnhtbN1Vu44T&#10;MRTtkfgHyz2ZSbJ5MEqyRULSLBApywc4Hs9DeGzLdjJJT0GF6JG2g4qSjoKvgeUzuPZMJrtZkFag&#10;bUjhjO9r7jnn2jM63xUcbZk2uRRj3G6FGDFBZZyLdIxfXc6fDDEyloiYcCnYGO+ZweeTx49GpYpY&#10;R2aSx0wjKCJMVKoxzqxVURAYmrGCmJZUTIAzkbogFrY6DWJNSqhe8KAThv2glDpWWlJmDFhnlRPX&#10;FfV9CsokySmbSbopmLBVVc04sQDJZLkyeOK7TRJG7cskMcwiPsaA1PoVXgLPa7cGkxGJUk1UltO6&#10;BXKfFk4wFSQX8NKm1IxYgjY6v1OqyKmWRia2RWURVEA8I4CiHZ5ws9ByozyWNCpT1ZAOQp2w/tdl&#10;6YvtUqM8hknASJACBL/++ub7+7eo7bgpVRpByEKrlVrq2pBWOwd3l+jC/QMQtPOs7htW2c4iCsZe&#10;v9MfdHsY0aOPZiCLy+h1+2cYgaM/GAwrNWj2rM4cDvvQVZMWHN4XuLaaLkoFg2iO7Jh/Y2eVEcU8&#10;6cZBr9npNOx8+PLj3cef365gvf78CXVqnnzwVCy1o4PuxEpdSPraICGnGREp82Uv9woI9hmA4UaK&#10;2xhgGK3L5zKGGLKx0g/UCcPtMBwOTgg7EH3W7sLZvUsXiZQ2dsFkgdzDGPNcOIQkItsLY0FVYPYQ&#10;4sxCznPO/dHgApXQ8dOwF/oMI3keO6+LMzpdT7lGWwKnaz4P4eckhGq3wmCKRVzZuQD3AawbLxOt&#10;Zbz3o+XtIGRlfnBFu39U1IO4Jc9DKvqbE/DfCeoPLNxgfjbq29ZdkTf3fjCOX5jJ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JncN9PWAAAABwEAAA8AAAAAAAAAAQAgAAAAIgAAAGRycy9kb3ducmV2&#10;LnhtbFBLAQIUABQAAAAIAIdO4kDhYSIkcAIAAKkGAAAOAAAAAAAAAAEAIAAAACUBAABkcnMvZTJv&#10;RG9jLnhtbFBLBQYAAAAABgAGAFkBAAAHBgAAAAA=&#10;">
                <o:lock v:ext="edit" aspectratio="f"/>
                <v:line id="直接连接符 21" o:spid="_x0000_s1026" o:spt="20" style="position:absolute;left:10087;top:6778;height:0;width:4138;" filled="f" stroked="t" coordsize="21600,21600" o:gfxdata="UEsDBAoAAAAAAIdO4kAAAAAAAAAAAAAAAAAEAAAAZHJzL1BLAwQUAAAACACHTuJAXZ2OPbwAAADa&#10;AAAADwAAAGRycy9kb3ducmV2LnhtbEWPQYvCMBSE78L+h/AW9qZpPVTpmvZQED0siNWD3h7N27bY&#10;vJQma7v/3giCx2FmvmE2+WQ6cafBtZYVxIsIBHFldcu1gvNpO1+DcB5ZY2eZFPyTgzz7mG0w1Xbk&#10;I91LX4sAYZeigsb7PpXSVQ0ZdAvbEwfv1w4GfZBDLfWAY4CbTi6jKJEGWw4LDfZUNFTdyj+j4HLY&#10;Hfqfokjs/robpzqJy+OqU+rrM46+QXia/Dv8au+1giU8r4QbI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2djj28AAAA&#10;2gAAAA8AAAAAAAAAAQAgAAAAIgAAAGRycy9kb3ducmV2LnhtbFBLAQIUABQAAAAIAIdO4kAzLwWe&#10;OwAAADkAAAAQAAAAAAAAAAEAIAAAAAsBAABkcnMvc2hhcGV4bWwueG1sUEsFBgAAAAAGAAYAWwEA&#10;ALUDAAAAAA==&#10;">
                  <v:fill on="f" focussize="0,0"/>
                  <v:stroke weight="1.5pt" color="#FF0000" joinstyle="round"/>
                  <v:imagedata o:title=""/>
                  <o:lock v:ext="edit" aspectratio="f"/>
                </v:line>
                <v:line id="直接连接符 20" o:spid="_x0000_s1026" o:spt="20" style="position:absolute;left:5364;top:6778;height:0;width:4138;" filled="f" stroked="t" coordsize="21600,21600" o:gfxdata="UEsDBAoAAAAAAIdO4kAAAAAAAAAAAAAAAAAEAAAAZHJzL1BLAwQUAAAACACHTuJAMtErpr0AAADa&#10;AAAADwAAAGRycy9kb3ducmV2LnhtbEWPQWuDQBSE74X8h+UFemtWG7DBuOYghHgIhNgemtvDfVGJ&#10;+1bcrdp/3y0Uehxm5hsmOyymFxONrrOsIN5EIIhrqztuFHy8H192IJxH1thbJgXf5OCQr54yTLWd&#10;+UpT5RsRIOxSVNB6P6RSurolg25jB+Lg3e1o0Ac5NlKPOAe46eVrFCXSYMdhocWBipbqR/VlFHxe&#10;TpfhXBSJLW+neWmSuLq+9Uo9r+NoD8LT4v/Df+1SK9jC75VwA2T+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0SumvQAA&#10;ANoAAAAPAAAAAAAAAAEAIAAAACIAAABkcnMvZG93bnJldi54bWxQSwECFAAUAAAACACHTuJAMy8F&#10;njsAAAA5AAAAEAAAAAAAAAABACAAAAAMAQAAZHJzL3NoYXBleG1sLnhtbFBLBQYAAAAABgAGAFsB&#10;AAC2AwAAAAA=&#10;">
                  <v:fill on="f" focussize="0,0"/>
                  <v:stroke weight="1.5pt" color="#FF0000" joinstyle="round"/>
                  <v:imagedata o:title=""/>
                  <o:lock v:ext="edit" aspectratio="f"/>
                </v:line>
              </v:group>
            </w:pict>
          </mc:Fallback>
        </mc:AlternateContent>
      </w:r>
    </w:p>
    <w:p>
      <w:pPr>
        <w:spacing w:line="560" w:lineRule="exact"/>
        <w:rPr>
          <w:rFonts w:ascii="方正小标宋简体" w:hAnsi="方正小标宋简体" w:eastAsia="方正小标宋简体" w:cs="方正小标宋简体"/>
          <w:color w:val="000000"/>
          <w:kern w:val="0"/>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关于印发《</w:t>
      </w:r>
      <w:bookmarkStart w:id="0" w:name="_Hlk84945796"/>
      <w:r>
        <w:rPr>
          <w:rFonts w:hint="eastAsia" w:ascii="方正小标宋简体" w:hAnsi="仿宋" w:eastAsia="方正小标宋简体"/>
          <w:sz w:val="44"/>
          <w:szCs w:val="44"/>
        </w:rPr>
        <w:t>中共首都体育学院委员会</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关于推荐优秀团员作为入党积极分子人选的</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实施办法</w:t>
      </w:r>
      <w:bookmarkEnd w:id="0"/>
      <w:r>
        <w:rPr>
          <w:rFonts w:hint="eastAsia" w:ascii="方正小标宋简体" w:hAnsi="仿宋" w:eastAsia="方正小标宋简体"/>
          <w:sz w:val="44"/>
          <w:szCs w:val="44"/>
        </w:rPr>
        <w:t>》的通知</w:t>
      </w:r>
    </w:p>
    <w:p>
      <w:pPr>
        <w:spacing w:line="560" w:lineRule="exact"/>
        <w:ind w:firstLine="640" w:firstLineChars="200"/>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sz w:val="32"/>
          <w:szCs w:val="32"/>
        </w:rPr>
        <w:t>各学院（单位）党委、党总支、直属党支部，各部门（单位）：</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《中共首都体育学院委员会关于推荐优秀团员作为入党积极分子人选的实施办法》已经2021年</w:t>
      </w:r>
      <w:r>
        <w:rPr>
          <w:rFonts w:ascii="仿宋" w:hAnsi="仿宋" w:eastAsia="仿宋"/>
          <w:sz w:val="32"/>
          <w:szCs w:val="32"/>
        </w:rPr>
        <w:t>10</w:t>
      </w:r>
      <w:r>
        <w:rPr>
          <w:rFonts w:hint="eastAsia" w:ascii="仿宋" w:hAnsi="仿宋" w:eastAsia="仿宋"/>
          <w:sz w:val="32"/>
          <w:szCs w:val="32"/>
        </w:rPr>
        <w:t>月1</w:t>
      </w:r>
      <w:r>
        <w:rPr>
          <w:rFonts w:ascii="仿宋" w:hAnsi="仿宋" w:eastAsia="仿宋"/>
          <w:sz w:val="32"/>
          <w:szCs w:val="32"/>
        </w:rPr>
        <w:t>2</w:t>
      </w:r>
      <w:r>
        <w:rPr>
          <w:rFonts w:hint="eastAsia" w:ascii="仿宋" w:hAnsi="仿宋" w:eastAsia="仿宋"/>
          <w:sz w:val="32"/>
          <w:szCs w:val="32"/>
        </w:rPr>
        <w:t>日第三十三次党委常委会研究通过，现予以印发,请认真贯彻执行。</w:t>
      </w: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640" w:firstLineChars="200"/>
        <w:rPr>
          <w:rFonts w:ascii="仿宋" w:hAnsi="仿宋" w:eastAsia="仿宋"/>
          <w:sz w:val="32"/>
          <w:szCs w:val="32"/>
        </w:rPr>
      </w:pPr>
    </w:p>
    <w:p>
      <w:pPr>
        <w:spacing w:line="560" w:lineRule="exact"/>
        <w:ind w:firstLine="4480" w:firstLineChars="1400"/>
        <w:rPr>
          <w:rFonts w:ascii="仿宋" w:hAnsi="仿宋" w:eastAsia="仿宋"/>
          <w:sz w:val="32"/>
          <w:szCs w:val="32"/>
        </w:rPr>
      </w:pPr>
      <w:r>
        <w:rPr>
          <w:rFonts w:hint="eastAsia" w:ascii="仿宋" w:hAnsi="仿宋" w:eastAsia="仿宋"/>
          <w:sz w:val="32"/>
          <w:szCs w:val="32"/>
        </w:rPr>
        <w:t xml:space="preserve"> 中共首都体育学院委员会</w:t>
      </w:r>
    </w:p>
    <w:p>
      <w:pPr>
        <w:spacing w:line="560" w:lineRule="exact"/>
        <w:ind w:firstLine="640" w:firstLineChars="200"/>
        <w:jc w:val="center"/>
        <w:rPr>
          <w:rFonts w:ascii="仿宋" w:hAnsi="仿宋" w:eastAsia="仿宋"/>
          <w:sz w:val="32"/>
          <w:szCs w:val="32"/>
        </w:rPr>
      </w:pPr>
      <w:r>
        <w:rPr>
          <w:rFonts w:hint="eastAsia" w:ascii="仿宋" w:hAnsi="仿宋" w:eastAsia="仿宋"/>
          <w:sz w:val="32"/>
          <w:szCs w:val="32"/>
        </w:rPr>
        <w:t xml:space="preserve">                      202</w:t>
      </w:r>
      <w:r>
        <w:rPr>
          <w:rFonts w:ascii="仿宋" w:hAnsi="仿宋" w:eastAsia="仿宋"/>
          <w:sz w:val="32"/>
          <w:szCs w:val="32"/>
        </w:rPr>
        <w:t>1</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12</w:t>
      </w:r>
      <w:r>
        <w:rPr>
          <w:rFonts w:hint="eastAsia" w:ascii="仿宋" w:hAnsi="仿宋" w:eastAsia="仿宋"/>
          <w:sz w:val="32"/>
          <w:szCs w:val="32"/>
        </w:rPr>
        <w:t>日</w:t>
      </w:r>
    </w:p>
    <w:p>
      <w:pPr>
        <w:spacing w:line="56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中共首都体育学院委员会关于</w:t>
      </w:r>
    </w:p>
    <w:p>
      <w:pPr>
        <w:spacing w:line="56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推荐优秀团员作为入党积极分子人选的</w:t>
      </w:r>
    </w:p>
    <w:p>
      <w:pPr>
        <w:spacing w:line="560" w:lineRule="exact"/>
        <w:jc w:val="center"/>
        <w:rPr>
          <w:rFonts w:ascii="方正小标宋简体" w:hAnsi="方正小标宋简体" w:eastAsia="方正小标宋简体" w:cs="方正小标宋简体"/>
          <w:sz w:val="44"/>
          <w:szCs w:val="36"/>
        </w:rPr>
      </w:pPr>
      <w:r>
        <w:rPr>
          <w:rFonts w:hint="eastAsia" w:ascii="方正小标宋简体" w:hAnsi="方正小标宋简体" w:eastAsia="方正小标宋简体" w:cs="方正小标宋简体"/>
          <w:sz w:val="44"/>
          <w:szCs w:val="36"/>
        </w:rPr>
        <w:t>实施办法</w:t>
      </w:r>
    </w:p>
    <w:p>
      <w:pPr>
        <w:spacing w:line="560" w:lineRule="exact"/>
        <w:rPr>
          <w:rFonts w:ascii="仿宋" w:hAnsi="仿宋" w:eastAsia="仿宋" w:cs="仿宋"/>
          <w:sz w:val="32"/>
          <w:szCs w:val="32"/>
        </w:rPr>
      </w:pPr>
    </w:p>
    <w:p>
      <w:pPr>
        <w:pStyle w:val="5"/>
        <w:widowControl/>
        <w:spacing w:beforeAutospacing="0" w:afterAutospacing="0" w:line="560" w:lineRule="exact"/>
        <w:ind w:firstLine="420"/>
        <w:jc w:val="center"/>
        <w:rPr>
          <w:rFonts w:ascii="黑体" w:hAnsi="黑体" w:eastAsia="黑体" w:cs="仿宋"/>
          <w:b/>
          <w:sz w:val="32"/>
          <w:szCs w:val="32"/>
        </w:rPr>
      </w:pPr>
      <w:r>
        <w:rPr>
          <w:rStyle w:val="9"/>
          <w:rFonts w:hint="eastAsia" w:ascii="黑体" w:hAnsi="黑体" w:eastAsia="黑体" w:cs="仿宋"/>
          <w:b w:val="0"/>
          <w:sz w:val="32"/>
          <w:szCs w:val="32"/>
        </w:rPr>
        <w:t xml:space="preserve">第一章 </w:t>
      </w:r>
      <w:r>
        <w:rPr>
          <w:rStyle w:val="9"/>
          <w:rFonts w:ascii="Calibri" w:hAnsi="Calibri" w:eastAsia="黑体" w:cs="Calibri"/>
          <w:b w:val="0"/>
          <w:sz w:val="32"/>
          <w:szCs w:val="32"/>
        </w:rPr>
        <w:t> </w:t>
      </w:r>
      <w:r>
        <w:rPr>
          <w:rStyle w:val="9"/>
          <w:rFonts w:hint="eastAsia" w:ascii="黑体" w:hAnsi="黑体" w:eastAsia="黑体" w:cs="仿宋"/>
          <w:b w:val="0"/>
          <w:sz w:val="32"/>
          <w:szCs w:val="32"/>
        </w:rPr>
        <w:t>总 则</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推荐优秀共青团员作为入党积极分子人选（以下简称“推优”），是党赋予共青团组织的一项光荣任务。为保持和增强共青团的政治性、先进性、群众性，进一步规范和加强共青团“推优”工作，有效提升青年党员质量，根据《中国共产党章程》《中国共产主义青年团章程》《中国共产党发展党员工作细则》和《共青团推优入党工作实施办法（试行）》等有关文件规定，制定本实施办法。</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“推优”工作在学校党委的统一领导下进行，由党委组织部负责工作指导，校团委和各二级单位党组织负责具体实施。</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各二级学院、研究生部团总支应当把“推优”作为一项经常性重要工作。认真落实“28周岁以下青年入党，一般应从团员中发展；发展团员入党一般应经过团组织推荐。使‘推优’工作逐步成为党组织发展青年党员的主要渠道，使共青团员成为党组织发展青年党员的主要来源”的要求。</w:t>
      </w:r>
    </w:p>
    <w:p>
      <w:pPr>
        <w:pStyle w:val="5"/>
        <w:widowControl/>
        <w:spacing w:beforeAutospacing="0" w:afterAutospacing="0" w:line="560" w:lineRule="exact"/>
        <w:ind w:firstLine="420"/>
        <w:jc w:val="center"/>
        <w:rPr>
          <w:rStyle w:val="9"/>
          <w:rFonts w:ascii="黑体" w:hAnsi="黑体" w:eastAsia="黑体" w:cs="仿宋"/>
          <w:b w:val="0"/>
          <w:sz w:val="32"/>
          <w:szCs w:val="32"/>
        </w:rPr>
      </w:pPr>
    </w:p>
    <w:p>
      <w:pPr>
        <w:pStyle w:val="5"/>
        <w:widowControl/>
        <w:spacing w:beforeAutospacing="0" w:afterAutospacing="0" w:line="560" w:lineRule="exact"/>
        <w:ind w:firstLine="420"/>
        <w:jc w:val="center"/>
        <w:rPr>
          <w:rFonts w:ascii="黑体" w:hAnsi="黑体" w:eastAsia="黑体" w:cs="仿宋"/>
          <w:b/>
          <w:sz w:val="32"/>
          <w:szCs w:val="32"/>
        </w:rPr>
      </w:pPr>
      <w:r>
        <w:rPr>
          <w:rStyle w:val="9"/>
          <w:rFonts w:hint="eastAsia" w:ascii="黑体" w:hAnsi="黑体" w:eastAsia="黑体" w:cs="仿宋"/>
          <w:b w:val="0"/>
          <w:sz w:val="32"/>
          <w:szCs w:val="32"/>
        </w:rPr>
        <w:t>第二章  推荐对象和推荐条件</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推荐对象为年龄在18-28周岁、自愿申请入党并已递交入党申请书的共青团员。</w:t>
      </w:r>
      <w:bookmarkStart w:id="1" w:name="_GoBack"/>
      <w:bookmarkEnd w:id="1"/>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推荐对象应有1年以上的团龄。“推优”的比例一般不超过团支部团员人数的20%，可根据年度工作计划确定。每次推荐有效期为2年。</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“推优”的具体条件是：</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一）政治思想上先进。坚持以马克思列宁主义、毛泽东思想、邓小平理论、“三个代表”重要思想、科学发展观、习近平新时代中国特色社会主义思想为指导。坚决维护习近平总书记党中央的核心、全党的核心地位，坚决维护党中央权威和集中统一领导，在思想上政治上行动上同党中央保持高度一致。高扬理想信念旗帜，坚定共产主义远大理想和中国特色社会主义共同理想，坚决拥护党的领导，坚定中国特色社会主义道路自信、理论自信、制度自信、文化自信，坚定对党的政治认同、思想认同、情感认同。热爱祖国、热爱人民、热爱社会主义。旗帜鲜明反对和抵制违背党中央精神的错误言行，积极弘扬主旋律、传播正能量，坚持传播党的政策主张，主动面向身边青年开展思想引领工作。</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二）道德品行上先进。自觉树立和践行社会主义核心价值观，自觉弘扬爱国主义、集体主义、社会主义精神，积极传承中华优秀传统文化、革命文化、社会主义先进文化，带头倡导良好社会风气。积极锤炼高尚品格，践行和倡导社会公德、职业道德、家庭美德。主动成为注册志愿者，积极参加志愿服务。主动成为网络文明志愿者，积极参与构建清朗网络空间。积极联系青年，热心帮助他人。</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三）发挥作用上先进。励志勤学、敏于求知、增长才干，不断提高与时代发展和事业要求相适应的素质和能力，做到德智体美劳全面发展。原则上最近一学期所学课程中无不及格门次。积极参加各类校园文化活动和实践锻炼，主动支持校、院、班级的各项工作。对于集体生活中表现优秀者和在各级团学组织中表现突出者应给予优先考虑。</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四）执行纪律上先进。积极向共产党员标准看齐，自觉遵守国家法律法规，坚决贯彻依法治国基本方略，在尊法学法守法用法中作表率。模范遵守团章团纪，认真执行团的决议，自觉履行团员义务，积极参加团的组织生活和团的活动。带头遵守学校的各项规章制度。</w:t>
      </w:r>
    </w:p>
    <w:p>
      <w:pPr>
        <w:pStyle w:val="5"/>
        <w:widowControl/>
        <w:spacing w:beforeAutospacing="0" w:afterAutospacing="0" w:line="560" w:lineRule="exact"/>
        <w:ind w:firstLine="643" w:firstLineChars="200"/>
        <w:jc w:val="both"/>
        <w:rPr>
          <w:rFonts w:ascii="仿宋" w:hAnsi="仿宋" w:eastAsia="仿宋" w:cs="仿宋"/>
          <w:sz w:val="32"/>
          <w:szCs w:val="32"/>
          <w:highlight w:val="yellow"/>
        </w:rPr>
      </w:pPr>
      <w:r>
        <w:rPr>
          <w:rFonts w:hint="eastAsia" w:ascii="仿宋" w:hAnsi="仿宋" w:eastAsia="仿宋" w:cs="仿宋"/>
          <w:b/>
          <w:bCs/>
          <w:sz w:val="32"/>
          <w:szCs w:val="32"/>
        </w:rPr>
        <w:t>第七条</w:t>
      </w:r>
      <w:r>
        <w:rPr>
          <w:rFonts w:hint="eastAsia" w:ascii="仿宋" w:hAnsi="仿宋" w:eastAsia="仿宋" w:cs="仿宋"/>
          <w:sz w:val="32"/>
          <w:szCs w:val="32"/>
        </w:rPr>
        <w:t>  对马克思主义缺乏信仰、不具有共产主义觉悟的；在重大政治斗争中立场不坚定、态度不坚决的；传播反党反社会主义言论的；不能严格遵守国家法律规定、存在违法违纪行为的，不得列为“推优”对象。</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各二级学院、研究生部团总支应在党组织的领导下，加强团员的日常教育，加强政治理论教育，突出党的创新理论学习，组织学习党的基本理论、基本路线、基本方略，学习马克思主义基本原理和党的基本知识，开展党的历史和优良传统、作风教育以及社会主义核心价值观教育，帮助团员懂得党的性质、纲领、宗旨、组织原则和纪律，懂得党员的义务和权利，端正入党动机，树立为共产主义事业奋斗终身的信念。</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建立党、团组织联合培养、教育入党积极分子工作机制。各二级学院、研究生部团总支应配合各二级单位党组织做好入党积极分子的教育培训工作，协助开展每半年一次的考察，针对存在的问题向党组织提出意见建议。</w:t>
      </w:r>
    </w:p>
    <w:p>
      <w:pPr>
        <w:pStyle w:val="5"/>
        <w:widowControl/>
        <w:spacing w:beforeAutospacing="0" w:afterAutospacing="0" w:line="560" w:lineRule="exact"/>
        <w:ind w:firstLine="420"/>
        <w:jc w:val="center"/>
        <w:rPr>
          <w:rStyle w:val="9"/>
          <w:rFonts w:ascii="黑体" w:hAnsi="黑体" w:eastAsia="黑体" w:cs="仿宋"/>
          <w:b w:val="0"/>
          <w:sz w:val="32"/>
          <w:szCs w:val="32"/>
        </w:rPr>
      </w:pPr>
    </w:p>
    <w:p>
      <w:pPr>
        <w:pStyle w:val="5"/>
        <w:widowControl/>
        <w:spacing w:beforeAutospacing="0" w:afterAutospacing="0" w:line="560" w:lineRule="exact"/>
        <w:ind w:firstLine="420"/>
        <w:jc w:val="center"/>
        <w:rPr>
          <w:rStyle w:val="9"/>
          <w:rFonts w:ascii="黑体" w:hAnsi="黑体" w:eastAsia="黑体"/>
        </w:rPr>
      </w:pPr>
      <w:r>
        <w:rPr>
          <w:rStyle w:val="9"/>
          <w:rFonts w:hint="eastAsia" w:ascii="黑体" w:hAnsi="黑体" w:eastAsia="黑体" w:cs="仿宋"/>
          <w:b w:val="0"/>
          <w:sz w:val="32"/>
          <w:szCs w:val="32"/>
        </w:rPr>
        <w:t xml:space="preserve">第三章 </w:t>
      </w:r>
      <w:r>
        <w:rPr>
          <w:rStyle w:val="9"/>
          <w:rFonts w:ascii="Calibri" w:hAnsi="Calibri" w:eastAsia="黑体" w:cs="Calibri"/>
          <w:b w:val="0"/>
          <w:sz w:val="32"/>
          <w:szCs w:val="32"/>
        </w:rPr>
        <w:t> </w:t>
      </w:r>
      <w:r>
        <w:rPr>
          <w:rStyle w:val="9"/>
          <w:rFonts w:hint="eastAsia" w:ascii="黑体" w:hAnsi="黑体" w:eastAsia="黑体" w:cs="仿宋"/>
          <w:b w:val="0"/>
          <w:sz w:val="32"/>
          <w:szCs w:val="32"/>
        </w:rPr>
        <w:t>“推优”工作程序</w:t>
      </w:r>
    </w:p>
    <w:p>
      <w:pPr>
        <w:snapToGrid w:val="0"/>
        <w:spacing w:line="560" w:lineRule="exact"/>
        <w:ind w:firstLine="630" w:firstLineChars="196"/>
        <w:rPr>
          <w:rFonts w:ascii="仿宋" w:hAnsi="仿宋" w:eastAsia="仿宋" w:cs="仿宋"/>
          <w:kern w:val="0"/>
          <w:sz w:val="32"/>
          <w:szCs w:val="32"/>
          <w:lang w:bidi="ar"/>
        </w:rPr>
      </w:pPr>
      <w:r>
        <w:rPr>
          <w:rFonts w:hint="eastAsia" w:ascii="仿宋" w:hAnsi="仿宋" w:eastAsia="仿宋" w:cs="仿宋"/>
          <w:b/>
          <w:bCs/>
          <w:sz w:val="32"/>
          <w:szCs w:val="32"/>
        </w:rPr>
        <w:t>第十条</w:t>
      </w:r>
      <w:r>
        <w:rPr>
          <w:rFonts w:hint="eastAsia" w:ascii="仿宋" w:hAnsi="仿宋" w:eastAsia="仿宋" w:cs="仿宋"/>
          <w:sz w:val="32"/>
          <w:szCs w:val="32"/>
        </w:rPr>
        <w:t xml:space="preserve"> 推优工作应定期开展，原则上每学期不少于1次。每学期由党委组织部和校团委下发推优工作通知，统一部署全校的推优工作，并对推优工作进行监督。</w:t>
      </w:r>
      <w:r>
        <w:rPr>
          <w:rFonts w:hint="eastAsia" w:ascii="仿宋" w:hAnsi="仿宋" w:eastAsia="仿宋" w:cs="仿宋"/>
          <w:kern w:val="0"/>
          <w:sz w:val="32"/>
          <w:szCs w:val="32"/>
          <w:lang w:bidi="ar"/>
        </w:rPr>
        <w:t>各二级学院、研究生部团总支应根据通知要求，结合有关规定，依据党组织年度发展党员工作计划，确定年度“推优”工作计划。</w:t>
      </w:r>
    </w:p>
    <w:p>
      <w:pPr>
        <w:pStyle w:val="5"/>
        <w:widowControl/>
        <w:spacing w:beforeAutospacing="0" w:afterAutospacing="0" w:line="560" w:lineRule="exact"/>
        <w:ind w:firstLine="643" w:firstLineChars="200"/>
        <w:jc w:val="both"/>
        <w:rPr>
          <w:rFonts w:ascii="仿宋" w:hAnsi="仿宋" w:eastAsia="仿宋" w:cs="仿宋"/>
          <w:sz w:val="32"/>
          <w:szCs w:val="32"/>
          <w:lang w:bidi="ar"/>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w:t>
      </w:r>
      <w:r>
        <w:rPr>
          <w:rFonts w:hint="eastAsia" w:ascii="仿宋" w:hAnsi="仿宋" w:eastAsia="仿宋" w:cs="仿宋"/>
          <w:sz w:val="32"/>
          <w:szCs w:val="32"/>
          <w:lang w:bidi="ar"/>
        </w:rPr>
        <w:t>团支部提出召开“推优”大会申请，经所在单位团总支批准同意后，由团支部书记主持召开。各团总支负责“推优”工作的监督考核，确保“推优”工作标准严格、流程规范。</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第十二条 </w:t>
      </w:r>
      <w:r>
        <w:rPr>
          <w:rFonts w:hint="eastAsia" w:ascii="仿宋" w:hAnsi="仿宋" w:eastAsia="仿宋" w:cs="仿宋"/>
          <w:sz w:val="32"/>
          <w:szCs w:val="32"/>
        </w:rPr>
        <w:t>“推优”大会的流程是：</w:t>
      </w:r>
    </w:p>
    <w:p>
      <w:pPr>
        <w:pStyle w:val="5"/>
        <w:widowControl/>
        <w:spacing w:beforeAutospacing="0" w:afterAutospacing="0" w:line="560" w:lineRule="exact"/>
        <w:ind w:firstLine="640" w:firstLineChars="200"/>
        <w:jc w:val="both"/>
        <w:rPr>
          <w:rFonts w:ascii="仿宋" w:hAnsi="仿宋" w:eastAsia="仿宋" w:cs="仿宋"/>
          <w:sz w:val="32"/>
          <w:szCs w:val="32"/>
          <w:lang w:bidi="ar"/>
        </w:rPr>
      </w:pPr>
      <w:r>
        <w:rPr>
          <w:rFonts w:hint="eastAsia" w:ascii="仿宋" w:hAnsi="仿宋" w:eastAsia="仿宋" w:cs="仿宋"/>
          <w:sz w:val="32"/>
          <w:szCs w:val="32"/>
        </w:rPr>
        <w:t>（一）清点参加“推优”大会的团员人数，</w:t>
      </w:r>
      <w:r>
        <w:rPr>
          <w:rFonts w:hint="eastAsia" w:ascii="仿宋" w:hAnsi="仿宋" w:eastAsia="仿宋" w:cs="仿宋"/>
          <w:sz w:val="32"/>
          <w:szCs w:val="32"/>
          <w:lang w:bidi="ar"/>
        </w:rPr>
        <w:t>须有半数以上有表决权的团员到会方可进行。</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（二）团支部委员会介绍符合“推优”条件的候选人情况。</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（三）候选人从思想政治、道德品行、作用发挥、执行纪律等方面进行自我评述，重点介绍入党动机和接受培养教育的体会认识。</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（四）参会人员通过无记名投票的方式进行民主评议，赞成人数超过应到会有表决权团员的半数以上的候选人，进入考察环节。</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五）团支部委员会通过听取本人汇报、个别谈心、实践锻炼等方式对推选出的候选人进行考察，考察不唯票，结合日常表现情况，提出团支部意见，团支部书记填写《首都体育学院推荐优秀团员作为入党积极分子人选审批表》（以下简称《审批表》，附件1）中团支部意见。</w:t>
      </w:r>
    </w:p>
    <w:p>
      <w:pPr>
        <w:pStyle w:val="5"/>
        <w:widowControl/>
        <w:spacing w:beforeAutospacing="0" w:afterAutospacing="0" w:line="56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（六）“推优”情况在一定范围内进行公示，公示期不少于5个工作日，公示期内如有异议可向所在单位团总支反映。</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公示无异议后，团支部书记填写《审批表》中公示情况，团支部书记本人是被推荐对象的由班长填写，本科生由辅导员、研究生由导师填写是否同意推荐的意见，将《审批表》及其他材料上报团总支审核。</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团总支审核团支部“推优”材料，对被推荐对象的政治觉悟、思想品质、入团动机、学习情况等进行进一步考察。对符合条件的，在《审批表》中填写推荐意见。各团总支应及时对本单位当次推优情况进行汇总，并将《审批表》和《首都体育学院推荐优秀团员作为入党积极分子人选汇总表》（以下简称《汇总表》，附件2）送交校团委审批。</w:t>
      </w:r>
    </w:p>
    <w:p>
      <w:pPr>
        <w:snapToGrid w:val="0"/>
        <w:spacing w:line="560" w:lineRule="exact"/>
        <w:ind w:firstLine="643" w:firstLineChars="200"/>
        <w:rPr>
          <w:rFonts w:ascii="仿宋" w:hAnsi="仿宋" w:eastAsia="仿宋" w:cs="仿宋"/>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《审批表》是学生团员被确定为入党积极分子的必要材料。校团委定期审批推优名单，并将《审批表》、《汇总表》反馈至各团总支，由团总支将《审批表》交被推荐人所在党支部。</w:t>
      </w:r>
    </w:p>
    <w:p>
      <w:pPr>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《审批表》由被推荐人所在党支部和所在团总支各留存一份，《汇总表》由校团委和所在团总支各留存一份。</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kern w:val="2"/>
          <w:sz w:val="32"/>
          <w:szCs w:val="32"/>
        </w:rPr>
        <w:t xml:space="preserve">第十六条 </w:t>
      </w:r>
      <w:r>
        <w:rPr>
          <w:rFonts w:hint="eastAsia" w:ascii="仿宋" w:hAnsi="仿宋" w:eastAsia="仿宋" w:cs="仿宋"/>
          <w:sz w:val="32"/>
          <w:szCs w:val="32"/>
        </w:rPr>
        <w:t>经党组织预审合格的积极分子，团总支应当在1个月内向团支部通报传达。</w:t>
      </w:r>
    </w:p>
    <w:p>
      <w:pPr>
        <w:pStyle w:val="5"/>
        <w:widowControl/>
        <w:spacing w:beforeAutospacing="0" w:afterAutospacing="0" w:line="560" w:lineRule="exact"/>
        <w:ind w:firstLine="420"/>
        <w:jc w:val="center"/>
        <w:rPr>
          <w:rStyle w:val="9"/>
          <w:rFonts w:ascii="黑体" w:hAnsi="黑体" w:eastAsia="黑体" w:cs="仿宋"/>
          <w:b w:val="0"/>
          <w:sz w:val="32"/>
          <w:szCs w:val="32"/>
        </w:rPr>
      </w:pPr>
    </w:p>
    <w:p>
      <w:pPr>
        <w:pStyle w:val="5"/>
        <w:widowControl/>
        <w:spacing w:beforeAutospacing="0" w:afterAutospacing="0" w:line="560" w:lineRule="exact"/>
        <w:ind w:firstLine="420"/>
        <w:jc w:val="center"/>
        <w:rPr>
          <w:rStyle w:val="9"/>
          <w:rFonts w:ascii="黑体" w:hAnsi="黑体" w:eastAsia="黑体"/>
        </w:rPr>
      </w:pPr>
      <w:r>
        <w:rPr>
          <w:rStyle w:val="9"/>
          <w:rFonts w:hint="eastAsia" w:ascii="黑体" w:hAnsi="黑体" w:eastAsia="黑体" w:cs="仿宋"/>
          <w:b w:val="0"/>
          <w:sz w:val="32"/>
          <w:szCs w:val="32"/>
        </w:rPr>
        <w:t xml:space="preserve">第四章 </w:t>
      </w:r>
      <w:r>
        <w:rPr>
          <w:rStyle w:val="9"/>
          <w:rFonts w:ascii="Calibri" w:hAnsi="Calibri" w:eastAsia="黑体" w:cs="Calibri"/>
          <w:b w:val="0"/>
          <w:sz w:val="32"/>
          <w:szCs w:val="32"/>
        </w:rPr>
        <w:t> </w:t>
      </w:r>
      <w:r>
        <w:rPr>
          <w:rStyle w:val="9"/>
          <w:rFonts w:hint="eastAsia" w:ascii="黑体" w:hAnsi="黑体" w:eastAsia="黑体" w:cs="仿宋"/>
          <w:b w:val="0"/>
          <w:sz w:val="32"/>
          <w:szCs w:val="32"/>
        </w:rPr>
        <w:t>其 他</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各二级学院、研究生部团总支要加强推优入党工作的谋划、统筹和指导，每年年底向校团委和各二级单位党组织报告“推优”工作情况。</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在“推优”工作过程中，严禁亲亲疏疏、徇私舞弊、弄虚作假。对于出现违反纪律的团员，取消其“推优”资格并对相关责任人进行批评教育和帮助，情节严重的，给予纪律处分。</w:t>
      </w:r>
    </w:p>
    <w:p>
      <w:pPr>
        <w:pStyle w:val="5"/>
        <w:widowControl/>
        <w:spacing w:beforeAutospacing="0" w:afterAutospacing="0" w:line="560" w:lineRule="exact"/>
        <w:ind w:firstLine="643" w:firstLineChars="200"/>
        <w:jc w:val="both"/>
        <w:rPr>
          <w:rFonts w:ascii="仿宋" w:hAnsi="仿宋" w:eastAsia="仿宋" w:cs="仿宋"/>
          <w:sz w:val="32"/>
          <w:szCs w:val="32"/>
        </w:rPr>
      </w:pPr>
      <w:r>
        <w:rPr>
          <w:rFonts w:hint="eastAsia" w:ascii="仿宋" w:hAnsi="仿宋" w:eastAsia="仿宋" w:cs="仿宋"/>
          <w:b/>
          <w:bCs/>
          <w:sz w:val="32"/>
          <w:szCs w:val="32"/>
        </w:rPr>
        <w:t>第十九条</w:t>
      </w:r>
      <w:r>
        <w:rPr>
          <w:rFonts w:hint="eastAsia" w:ascii="仿宋" w:hAnsi="仿宋" w:eastAsia="仿宋" w:cs="仿宋"/>
          <w:sz w:val="32"/>
          <w:szCs w:val="32"/>
        </w:rPr>
        <w:t xml:space="preserve"> 本办法由共青团首都体育学院委员会负责解释。</w:t>
      </w:r>
    </w:p>
    <w:p>
      <w:pPr>
        <w:snapToGrid w:val="0"/>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本办法自发布之日起实施。2017年12月18日中共首体学院委员会发布的《中共首都体育学院委员会关于推荐优秀团员作为入党积极分子人选的实施办法》同时废止。</w:t>
      </w:r>
    </w:p>
    <w:p>
      <w:pPr>
        <w:pStyle w:val="5"/>
        <w:widowControl/>
        <w:spacing w:beforeAutospacing="0" w:afterAutospacing="0" w:line="560" w:lineRule="exact"/>
        <w:ind w:firstLine="420"/>
        <w:jc w:val="both"/>
        <w:rPr>
          <w:rFonts w:ascii="仿宋" w:hAnsi="仿宋" w:eastAsia="仿宋" w:cs="仿宋"/>
          <w:sz w:val="32"/>
          <w:szCs w:val="32"/>
        </w:rPr>
      </w:pPr>
    </w:p>
    <w:p>
      <w:pPr>
        <w:spacing w:line="560" w:lineRule="exact"/>
        <w:ind w:left="1760" w:leftChars="200" w:hanging="1280" w:hangingChars="400"/>
        <w:rPr>
          <w:rFonts w:ascii="仿宋" w:hAnsi="仿宋" w:eastAsia="仿宋" w:cs="仿宋"/>
          <w:sz w:val="32"/>
          <w:szCs w:val="32"/>
        </w:rPr>
      </w:pPr>
      <w:r>
        <w:rPr>
          <w:rFonts w:hint="eastAsia" w:ascii="仿宋" w:hAnsi="仿宋" w:eastAsia="仿宋" w:cs="仿宋"/>
          <w:sz w:val="32"/>
          <w:szCs w:val="32"/>
        </w:rPr>
        <w:t>附件：1.首都体育学院推荐优秀团员作为入党积极分子人选审批表</w:t>
      </w:r>
    </w:p>
    <w:p>
      <w:pPr>
        <w:spacing w:line="560" w:lineRule="exact"/>
        <w:ind w:left="1894" w:leftChars="656" w:hanging="320" w:hangingChars="100"/>
        <w:rPr>
          <w:rFonts w:ascii="仿宋" w:hAnsi="仿宋" w:eastAsia="仿宋" w:cs="仿宋"/>
          <w:sz w:val="32"/>
          <w:szCs w:val="32"/>
        </w:rPr>
      </w:pPr>
      <w:r>
        <w:rPr>
          <w:rFonts w:hint="eastAsia" w:ascii="仿宋" w:hAnsi="仿宋" w:eastAsia="仿宋" w:cs="仿宋"/>
          <w:sz w:val="32"/>
          <w:szCs w:val="32"/>
        </w:rPr>
        <w:t>2.首都体育学院推荐优秀团员作为入党积极分子人选汇总表</w:t>
      </w:r>
    </w:p>
    <w:p>
      <w:pPr>
        <w:snapToGrid w:val="0"/>
        <w:spacing w:line="560" w:lineRule="exact"/>
        <w:rPr>
          <w:rFonts w:ascii="仿宋" w:hAnsi="仿宋" w:eastAsia="仿宋" w:cs="仿宋"/>
          <w:sz w:val="32"/>
          <w:szCs w:val="32"/>
        </w:rPr>
      </w:pPr>
    </w:p>
    <w:p>
      <w:pPr>
        <w:snapToGrid w:val="0"/>
        <w:spacing w:line="560" w:lineRule="exact"/>
        <w:rPr>
          <w:rFonts w:ascii="仿宋" w:hAnsi="仿宋" w:eastAsia="仿宋" w:cs="仿宋"/>
          <w:sz w:val="32"/>
          <w:szCs w:val="32"/>
        </w:rPr>
      </w:pPr>
    </w:p>
    <w:p>
      <w:pPr>
        <w:snapToGrid w:val="0"/>
        <w:spacing w:line="560" w:lineRule="exact"/>
        <w:rPr>
          <w:rFonts w:ascii="仿宋" w:hAnsi="仿宋" w:eastAsia="仿宋" w:cs="仿宋"/>
          <w:sz w:val="32"/>
          <w:szCs w:val="32"/>
        </w:rPr>
      </w:pPr>
    </w:p>
    <w:p>
      <w:pPr>
        <w:snapToGrid w:val="0"/>
        <w:spacing w:line="560" w:lineRule="exact"/>
        <w:rPr>
          <w:rFonts w:ascii="仿宋" w:hAnsi="仿宋" w:eastAsia="仿宋" w:cs="仿宋"/>
          <w:sz w:val="32"/>
          <w:szCs w:val="32"/>
        </w:rPr>
      </w:pPr>
    </w:p>
    <w:p>
      <w:pPr>
        <w:snapToGrid w:val="0"/>
        <w:spacing w:line="560" w:lineRule="exact"/>
        <w:rPr>
          <w:rFonts w:ascii="仿宋" w:hAnsi="仿宋" w:eastAsia="仿宋" w:cs="仿宋"/>
          <w:sz w:val="32"/>
          <w:szCs w:val="32"/>
        </w:rPr>
      </w:pPr>
    </w:p>
    <w:p>
      <w:pPr>
        <w:snapToGrid w:val="0"/>
        <w:spacing w:line="560" w:lineRule="exact"/>
        <w:rPr>
          <w:rFonts w:ascii="仿宋" w:hAnsi="仿宋" w:eastAsia="仿宋" w:cs="仿宋"/>
          <w:sz w:val="32"/>
          <w:szCs w:val="32"/>
        </w:rPr>
      </w:pPr>
    </w:p>
    <w:p>
      <w:pPr>
        <w:snapToGrid w:val="0"/>
        <w:spacing w:line="560" w:lineRule="exact"/>
        <w:rPr>
          <w:rFonts w:ascii="仿宋" w:hAnsi="仿宋" w:eastAsia="仿宋" w:cs="仿宋"/>
          <w:sz w:val="32"/>
          <w:szCs w:val="32"/>
        </w:rPr>
      </w:pPr>
    </w:p>
    <w:p>
      <w:pPr>
        <w:rPr>
          <w:rFonts w:ascii="黑体" w:hAnsi="黑体" w:eastAsia="黑体"/>
          <w:sz w:val="28"/>
        </w:rPr>
      </w:pPr>
    </w:p>
    <w:p>
      <w:pPr>
        <w:rPr>
          <w:rFonts w:ascii="黑体" w:hAnsi="黑体" w:eastAsia="黑体"/>
          <w:sz w:val="32"/>
          <w:szCs w:val="32"/>
        </w:rPr>
      </w:pPr>
      <w:r>
        <w:rPr>
          <w:rFonts w:hint="eastAsia" w:ascii="黑体" w:hAnsi="黑体" w:eastAsia="黑体"/>
          <w:sz w:val="32"/>
          <w:szCs w:val="32"/>
        </w:rPr>
        <w:t>附件1：</w:t>
      </w:r>
    </w:p>
    <w:p>
      <w:pPr>
        <w:jc w:val="center"/>
        <w:rPr>
          <w:rFonts w:ascii="黑体" w:hAnsi="黑体" w:eastAsia="黑体"/>
          <w:sz w:val="32"/>
        </w:rPr>
      </w:pPr>
      <w:r>
        <w:rPr>
          <w:rFonts w:hint="eastAsia" w:ascii="黑体" w:hAnsi="黑体" w:eastAsia="黑体"/>
          <w:sz w:val="32"/>
        </w:rPr>
        <w:t>首都体育学院推荐优秀团员作为入党积极分子人选审批表</w:t>
      </w:r>
    </w:p>
    <w:tbl>
      <w:tblPr>
        <w:tblStyle w:val="6"/>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598"/>
        <w:gridCol w:w="1096"/>
        <w:gridCol w:w="283"/>
        <w:gridCol w:w="1461"/>
        <w:gridCol w:w="1421"/>
        <w:gridCol w:w="16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rPr>
            </w:pPr>
            <w:r>
              <w:rPr>
                <w:rFonts w:hint="eastAsia" w:ascii="仿宋" w:hAnsi="仿宋" w:eastAsia="仿宋"/>
                <w:sz w:val="28"/>
              </w:rPr>
              <w:t>姓名</w:t>
            </w:r>
          </w:p>
        </w:tc>
        <w:tc>
          <w:tcPr>
            <w:tcW w:w="1598" w:type="dxa"/>
            <w:vAlign w:val="center"/>
          </w:tcPr>
          <w:p>
            <w:pPr>
              <w:jc w:val="center"/>
              <w:rPr>
                <w:rFonts w:ascii="仿宋" w:hAnsi="仿宋" w:eastAsia="仿宋"/>
                <w:sz w:val="28"/>
              </w:rPr>
            </w:pPr>
          </w:p>
        </w:tc>
        <w:tc>
          <w:tcPr>
            <w:tcW w:w="1096" w:type="dxa"/>
            <w:vAlign w:val="center"/>
          </w:tcPr>
          <w:p>
            <w:pPr>
              <w:jc w:val="center"/>
              <w:rPr>
                <w:rFonts w:ascii="仿宋" w:hAnsi="仿宋" w:eastAsia="仿宋"/>
                <w:sz w:val="28"/>
              </w:rPr>
            </w:pPr>
            <w:r>
              <w:rPr>
                <w:rFonts w:hint="eastAsia" w:ascii="仿宋" w:hAnsi="仿宋" w:eastAsia="仿宋"/>
                <w:sz w:val="28"/>
              </w:rPr>
              <w:t>性别</w:t>
            </w:r>
          </w:p>
        </w:tc>
        <w:tc>
          <w:tcPr>
            <w:tcW w:w="1744" w:type="dxa"/>
            <w:gridSpan w:val="2"/>
            <w:vAlign w:val="center"/>
          </w:tcPr>
          <w:p>
            <w:pPr>
              <w:jc w:val="center"/>
              <w:rPr>
                <w:rFonts w:ascii="仿宋" w:hAnsi="仿宋" w:eastAsia="仿宋"/>
                <w:sz w:val="28"/>
              </w:rPr>
            </w:pPr>
          </w:p>
        </w:tc>
        <w:tc>
          <w:tcPr>
            <w:tcW w:w="1421" w:type="dxa"/>
            <w:vAlign w:val="center"/>
          </w:tcPr>
          <w:p>
            <w:pPr>
              <w:jc w:val="center"/>
              <w:rPr>
                <w:rFonts w:ascii="仿宋" w:hAnsi="仿宋" w:eastAsia="仿宋"/>
                <w:sz w:val="28"/>
              </w:rPr>
            </w:pPr>
            <w:r>
              <w:rPr>
                <w:rFonts w:hint="eastAsia" w:ascii="仿宋" w:hAnsi="仿宋" w:eastAsia="仿宋"/>
                <w:sz w:val="28"/>
              </w:rPr>
              <w:t>出生年月</w:t>
            </w:r>
          </w:p>
        </w:tc>
        <w:tc>
          <w:tcPr>
            <w:tcW w:w="1654" w:type="dxa"/>
            <w:vAlign w:val="center"/>
          </w:tcPr>
          <w:p>
            <w:pPr>
              <w:jc w:val="center"/>
              <w:rPr>
                <w:rFonts w:ascii="仿宋" w:hAnsi="仿宋" w:eastAsia="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rPr>
            </w:pPr>
            <w:r>
              <w:rPr>
                <w:rFonts w:hint="eastAsia" w:ascii="仿宋" w:hAnsi="仿宋" w:eastAsia="仿宋"/>
                <w:sz w:val="28"/>
              </w:rPr>
              <w:t>民族</w:t>
            </w:r>
          </w:p>
        </w:tc>
        <w:tc>
          <w:tcPr>
            <w:tcW w:w="1598" w:type="dxa"/>
            <w:vAlign w:val="center"/>
          </w:tcPr>
          <w:p>
            <w:pPr>
              <w:jc w:val="center"/>
              <w:rPr>
                <w:rFonts w:ascii="仿宋" w:hAnsi="仿宋" w:eastAsia="仿宋"/>
                <w:sz w:val="28"/>
              </w:rPr>
            </w:pPr>
          </w:p>
        </w:tc>
        <w:tc>
          <w:tcPr>
            <w:tcW w:w="1096" w:type="dxa"/>
            <w:vAlign w:val="center"/>
          </w:tcPr>
          <w:p>
            <w:pPr>
              <w:jc w:val="center"/>
              <w:rPr>
                <w:rFonts w:ascii="仿宋" w:hAnsi="仿宋" w:eastAsia="仿宋"/>
                <w:sz w:val="28"/>
              </w:rPr>
            </w:pPr>
            <w:r>
              <w:rPr>
                <w:rFonts w:hint="eastAsia" w:ascii="仿宋" w:hAnsi="仿宋" w:eastAsia="仿宋"/>
                <w:sz w:val="28"/>
              </w:rPr>
              <w:t>籍贯</w:t>
            </w:r>
          </w:p>
        </w:tc>
        <w:tc>
          <w:tcPr>
            <w:tcW w:w="1744" w:type="dxa"/>
            <w:gridSpan w:val="2"/>
            <w:vAlign w:val="center"/>
          </w:tcPr>
          <w:p>
            <w:pPr>
              <w:jc w:val="center"/>
              <w:rPr>
                <w:rFonts w:ascii="仿宋" w:hAnsi="仿宋" w:eastAsia="仿宋"/>
                <w:sz w:val="28"/>
              </w:rPr>
            </w:pPr>
          </w:p>
        </w:tc>
        <w:tc>
          <w:tcPr>
            <w:tcW w:w="1421" w:type="dxa"/>
            <w:vAlign w:val="center"/>
          </w:tcPr>
          <w:p>
            <w:pPr>
              <w:jc w:val="center"/>
              <w:rPr>
                <w:rFonts w:ascii="仿宋" w:hAnsi="仿宋" w:eastAsia="仿宋"/>
                <w:sz w:val="28"/>
              </w:rPr>
            </w:pPr>
            <w:r>
              <w:rPr>
                <w:rFonts w:hint="eastAsia" w:ascii="仿宋" w:hAnsi="仿宋" w:eastAsia="仿宋"/>
                <w:sz w:val="28"/>
              </w:rPr>
              <w:t>入团时间</w:t>
            </w:r>
          </w:p>
        </w:tc>
        <w:tc>
          <w:tcPr>
            <w:tcW w:w="1654" w:type="dxa"/>
            <w:vAlign w:val="center"/>
          </w:tcPr>
          <w:p>
            <w:pPr>
              <w:jc w:val="center"/>
              <w:rPr>
                <w:rFonts w:ascii="仿宋" w:hAnsi="仿宋" w:eastAsia="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vAlign w:val="center"/>
          </w:tcPr>
          <w:p>
            <w:pPr>
              <w:jc w:val="center"/>
              <w:rPr>
                <w:rFonts w:ascii="仿宋" w:hAnsi="仿宋" w:eastAsia="仿宋"/>
                <w:sz w:val="28"/>
              </w:rPr>
            </w:pPr>
            <w:r>
              <w:rPr>
                <w:rFonts w:hint="eastAsia" w:ascii="仿宋" w:hAnsi="仿宋" w:eastAsia="仿宋"/>
                <w:spacing w:val="-20"/>
                <w:w w:val="80"/>
                <w:sz w:val="28"/>
              </w:rPr>
              <w:t>所属团支部</w:t>
            </w:r>
          </w:p>
        </w:tc>
        <w:tc>
          <w:tcPr>
            <w:tcW w:w="1598" w:type="dxa"/>
            <w:vAlign w:val="center"/>
          </w:tcPr>
          <w:p>
            <w:pPr>
              <w:jc w:val="center"/>
              <w:rPr>
                <w:rFonts w:ascii="仿宋" w:hAnsi="仿宋" w:eastAsia="仿宋"/>
                <w:sz w:val="28"/>
              </w:rPr>
            </w:pPr>
          </w:p>
        </w:tc>
        <w:tc>
          <w:tcPr>
            <w:tcW w:w="1096" w:type="dxa"/>
            <w:vAlign w:val="center"/>
          </w:tcPr>
          <w:p>
            <w:pPr>
              <w:jc w:val="center"/>
              <w:rPr>
                <w:rFonts w:ascii="仿宋" w:hAnsi="仿宋" w:eastAsia="仿宋"/>
                <w:sz w:val="28"/>
              </w:rPr>
            </w:pPr>
            <w:r>
              <w:rPr>
                <w:rFonts w:hint="eastAsia" w:ascii="仿宋" w:hAnsi="仿宋" w:eastAsia="仿宋"/>
                <w:sz w:val="28"/>
              </w:rPr>
              <w:t>职务</w:t>
            </w:r>
          </w:p>
        </w:tc>
        <w:tc>
          <w:tcPr>
            <w:tcW w:w="1744" w:type="dxa"/>
            <w:gridSpan w:val="2"/>
            <w:vAlign w:val="center"/>
          </w:tcPr>
          <w:p>
            <w:pPr>
              <w:jc w:val="center"/>
              <w:rPr>
                <w:rFonts w:ascii="仿宋" w:hAnsi="仿宋" w:eastAsia="仿宋"/>
                <w:sz w:val="28"/>
              </w:rPr>
            </w:pPr>
          </w:p>
        </w:tc>
        <w:tc>
          <w:tcPr>
            <w:tcW w:w="1421" w:type="dxa"/>
            <w:vAlign w:val="center"/>
          </w:tcPr>
          <w:p>
            <w:pPr>
              <w:jc w:val="center"/>
              <w:rPr>
                <w:rFonts w:ascii="仿宋" w:hAnsi="仿宋" w:eastAsia="仿宋"/>
                <w:spacing w:val="-20"/>
                <w:w w:val="80"/>
                <w:sz w:val="28"/>
              </w:rPr>
            </w:pPr>
            <w:r>
              <w:rPr>
                <w:rFonts w:hint="eastAsia" w:ascii="仿宋" w:hAnsi="仿宋" w:eastAsia="仿宋"/>
                <w:spacing w:val="-20"/>
                <w:w w:val="80"/>
                <w:sz w:val="28"/>
              </w:rPr>
              <w:t>申请入党时间</w:t>
            </w:r>
          </w:p>
        </w:tc>
        <w:tc>
          <w:tcPr>
            <w:tcW w:w="1654" w:type="dxa"/>
            <w:vAlign w:val="center"/>
          </w:tcPr>
          <w:p>
            <w:pPr>
              <w:jc w:val="center"/>
              <w:rPr>
                <w:rFonts w:ascii="仿宋" w:hAnsi="仿宋" w:eastAsia="仿宋"/>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0" w:hRule="atLeast"/>
        </w:trPr>
        <w:tc>
          <w:tcPr>
            <w:tcW w:w="1242" w:type="dxa"/>
            <w:vAlign w:val="center"/>
          </w:tcPr>
          <w:p>
            <w:pPr>
              <w:spacing w:line="420" w:lineRule="exact"/>
              <w:jc w:val="center"/>
              <w:rPr>
                <w:rFonts w:ascii="仿宋" w:hAnsi="仿宋" w:eastAsia="仿宋"/>
                <w:sz w:val="28"/>
              </w:rPr>
            </w:pPr>
            <w:r>
              <w:rPr>
                <w:rFonts w:hint="eastAsia" w:ascii="仿宋" w:hAnsi="仿宋" w:eastAsia="仿宋"/>
                <w:sz w:val="28"/>
              </w:rPr>
              <w:t>主</w:t>
            </w:r>
          </w:p>
          <w:p>
            <w:pPr>
              <w:spacing w:line="420" w:lineRule="exact"/>
              <w:jc w:val="center"/>
              <w:rPr>
                <w:rFonts w:ascii="仿宋" w:hAnsi="仿宋" w:eastAsia="仿宋"/>
                <w:sz w:val="28"/>
              </w:rPr>
            </w:pPr>
            <w:r>
              <w:rPr>
                <w:rFonts w:hint="eastAsia" w:ascii="仿宋" w:hAnsi="仿宋" w:eastAsia="仿宋"/>
                <w:sz w:val="28"/>
              </w:rPr>
              <w:t>要</w:t>
            </w:r>
          </w:p>
          <w:p>
            <w:pPr>
              <w:spacing w:line="420" w:lineRule="exact"/>
              <w:jc w:val="center"/>
              <w:rPr>
                <w:rFonts w:ascii="仿宋" w:hAnsi="仿宋" w:eastAsia="仿宋"/>
                <w:sz w:val="28"/>
              </w:rPr>
            </w:pPr>
            <w:r>
              <w:rPr>
                <w:rFonts w:hint="eastAsia" w:ascii="仿宋" w:hAnsi="仿宋" w:eastAsia="仿宋"/>
                <w:sz w:val="28"/>
              </w:rPr>
              <w:t>表</w:t>
            </w:r>
          </w:p>
          <w:p>
            <w:pPr>
              <w:spacing w:line="420" w:lineRule="exact"/>
              <w:jc w:val="center"/>
              <w:rPr>
                <w:rFonts w:ascii="仿宋" w:hAnsi="仿宋" w:eastAsia="仿宋"/>
                <w:sz w:val="28"/>
              </w:rPr>
            </w:pPr>
            <w:r>
              <w:rPr>
                <w:rFonts w:hint="eastAsia" w:ascii="仿宋" w:hAnsi="仿宋" w:eastAsia="仿宋"/>
                <w:sz w:val="28"/>
              </w:rPr>
              <w:t>现</w:t>
            </w:r>
          </w:p>
        </w:tc>
        <w:tc>
          <w:tcPr>
            <w:tcW w:w="7513" w:type="dxa"/>
            <w:gridSpan w:val="6"/>
          </w:tcPr>
          <w:p>
            <w:pPr>
              <w:rPr>
                <w:rFonts w:ascii="仿宋" w:hAnsi="仿宋" w:eastAsia="仿宋"/>
                <w:sz w:val="28"/>
              </w:rPr>
            </w:pPr>
            <w:r>
              <w:rPr>
                <w:rFonts w:hint="eastAsia" w:ascii="仿宋" w:hAnsi="仿宋" w:eastAsia="仿宋"/>
              </w:rPr>
              <w:t>（本栏由团支部书记填写，对照入党条件写清优点和存在的缺点）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9" w:hRule="atLeast"/>
        </w:trPr>
        <w:tc>
          <w:tcPr>
            <w:tcW w:w="1242" w:type="dxa"/>
            <w:vAlign w:val="center"/>
          </w:tcPr>
          <w:p>
            <w:pPr>
              <w:spacing w:line="420" w:lineRule="exact"/>
              <w:jc w:val="center"/>
              <w:rPr>
                <w:rFonts w:ascii="仿宋" w:hAnsi="仿宋" w:eastAsia="仿宋"/>
                <w:sz w:val="28"/>
              </w:rPr>
            </w:pPr>
            <w:r>
              <w:rPr>
                <w:rFonts w:hint="eastAsia" w:ascii="仿宋" w:hAnsi="仿宋" w:eastAsia="仿宋"/>
                <w:sz w:val="28"/>
              </w:rPr>
              <w:t xml:space="preserve">推  </w:t>
            </w:r>
          </w:p>
          <w:p>
            <w:pPr>
              <w:spacing w:line="420" w:lineRule="exact"/>
              <w:jc w:val="center"/>
              <w:rPr>
                <w:rFonts w:ascii="仿宋" w:hAnsi="仿宋" w:eastAsia="仿宋"/>
                <w:sz w:val="28"/>
              </w:rPr>
            </w:pPr>
            <w:r>
              <w:rPr>
                <w:rFonts w:hint="eastAsia" w:ascii="仿宋" w:hAnsi="仿宋" w:eastAsia="仿宋"/>
                <w:sz w:val="28"/>
              </w:rPr>
              <w:t>优</w:t>
            </w:r>
          </w:p>
          <w:p>
            <w:pPr>
              <w:spacing w:line="420" w:lineRule="exact"/>
              <w:jc w:val="center"/>
              <w:rPr>
                <w:rFonts w:ascii="仿宋" w:hAnsi="仿宋" w:eastAsia="仿宋"/>
                <w:sz w:val="28"/>
              </w:rPr>
            </w:pPr>
            <w:r>
              <w:rPr>
                <w:rFonts w:hint="eastAsia" w:ascii="仿宋" w:hAnsi="仿宋" w:eastAsia="仿宋"/>
                <w:sz w:val="28"/>
              </w:rPr>
              <w:t xml:space="preserve">情  </w:t>
            </w:r>
          </w:p>
          <w:p>
            <w:pPr>
              <w:spacing w:line="420" w:lineRule="exact"/>
              <w:jc w:val="center"/>
              <w:rPr>
                <w:rFonts w:ascii="仿宋" w:hAnsi="仿宋" w:eastAsia="仿宋"/>
                <w:sz w:val="28"/>
              </w:rPr>
            </w:pPr>
            <w:r>
              <w:rPr>
                <w:rFonts w:hint="eastAsia" w:ascii="仿宋" w:hAnsi="仿宋" w:eastAsia="仿宋"/>
                <w:sz w:val="28"/>
              </w:rPr>
              <w:t>况</w:t>
            </w:r>
          </w:p>
        </w:tc>
        <w:tc>
          <w:tcPr>
            <w:tcW w:w="7513" w:type="dxa"/>
            <w:gridSpan w:val="6"/>
          </w:tcPr>
          <w:p>
            <w:pPr>
              <w:spacing w:line="360" w:lineRule="auto"/>
              <w:rPr>
                <w:rFonts w:ascii="仿宋" w:hAnsi="仿宋" w:eastAsia="仿宋"/>
              </w:rPr>
            </w:pPr>
            <w:r>
              <w:rPr>
                <w:rFonts w:hint="eastAsia" w:ascii="仿宋" w:hAnsi="仿宋" w:eastAsia="仿宋"/>
              </w:rPr>
              <w:t>本栏由团支部书记填写：</w:t>
            </w:r>
          </w:p>
          <w:p>
            <w:pPr>
              <w:spacing w:line="360" w:lineRule="auto"/>
              <w:rPr>
                <w:rFonts w:ascii="仿宋" w:hAnsi="仿宋" w:eastAsia="仿宋"/>
                <w:u w:val="single"/>
              </w:rPr>
            </w:pPr>
            <w:r>
              <w:rPr>
                <w:rFonts w:hint="eastAsia" w:ascii="仿宋" w:hAnsi="仿宋" w:eastAsia="仿宋"/>
              </w:rPr>
              <w:t>推优大会时间：</w:t>
            </w:r>
            <w:r>
              <w:rPr>
                <w:rFonts w:hint="eastAsia" w:ascii="仿宋" w:hAnsi="仿宋" w:eastAsia="仿宋"/>
                <w:u w:val="single"/>
              </w:rPr>
              <w:t xml:space="preserve">     </w:t>
            </w:r>
            <w:r>
              <w:rPr>
                <w:rFonts w:hint="eastAsia" w:ascii="仿宋" w:hAnsi="仿宋" w:eastAsia="仿宋"/>
              </w:rPr>
              <w:t>年</w:t>
            </w:r>
            <w:r>
              <w:rPr>
                <w:rFonts w:hint="eastAsia" w:ascii="仿宋" w:hAnsi="仿宋" w:eastAsia="仿宋"/>
                <w:u w:val="single"/>
              </w:rPr>
              <w:t xml:space="preserve">   </w:t>
            </w:r>
            <w:r>
              <w:rPr>
                <w:rFonts w:hint="eastAsia" w:ascii="仿宋" w:hAnsi="仿宋" w:eastAsia="仿宋"/>
              </w:rPr>
              <w:t>月</w:t>
            </w:r>
            <w:r>
              <w:rPr>
                <w:rFonts w:hint="eastAsia" w:ascii="仿宋" w:hAnsi="仿宋" w:eastAsia="仿宋"/>
                <w:u w:val="single"/>
              </w:rPr>
              <w:t xml:space="preserve">   </w:t>
            </w:r>
            <w:r>
              <w:rPr>
                <w:rFonts w:hint="eastAsia" w:ascii="仿宋" w:hAnsi="仿宋" w:eastAsia="仿宋"/>
              </w:rPr>
              <w:t>日；推优大会地点：</w:t>
            </w:r>
            <w:r>
              <w:rPr>
                <w:rFonts w:hint="eastAsia" w:ascii="仿宋" w:hAnsi="仿宋" w:eastAsia="仿宋"/>
                <w:u w:val="single"/>
              </w:rPr>
              <w:t xml:space="preserve">           </w:t>
            </w:r>
            <w:r>
              <w:rPr>
                <w:rFonts w:hint="eastAsia" w:ascii="仿宋" w:hAnsi="仿宋" w:eastAsia="仿宋"/>
              </w:rPr>
              <w:t xml:space="preserve"> ；</w:t>
            </w:r>
          </w:p>
          <w:p>
            <w:pPr>
              <w:spacing w:line="360" w:lineRule="auto"/>
              <w:rPr>
                <w:rFonts w:ascii="仿宋" w:hAnsi="仿宋" w:eastAsia="仿宋"/>
              </w:rPr>
            </w:pPr>
            <w:r>
              <w:rPr>
                <w:rFonts w:hint="eastAsia" w:ascii="仿宋" w:hAnsi="仿宋" w:eastAsia="仿宋"/>
              </w:rPr>
              <w:t>应到会人数：</w:t>
            </w:r>
            <w:r>
              <w:rPr>
                <w:rFonts w:hint="eastAsia" w:ascii="仿宋" w:hAnsi="仿宋" w:eastAsia="仿宋"/>
                <w:u w:val="single"/>
              </w:rPr>
              <w:t xml:space="preserve">          </w:t>
            </w:r>
            <w:r>
              <w:rPr>
                <w:rFonts w:hint="eastAsia" w:ascii="仿宋" w:hAnsi="仿宋" w:eastAsia="仿宋"/>
              </w:rPr>
              <w:t>人；实到会人数：</w:t>
            </w:r>
            <w:r>
              <w:rPr>
                <w:rFonts w:hint="eastAsia" w:ascii="仿宋" w:hAnsi="仿宋" w:eastAsia="仿宋"/>
                <w:u w:val="single"/>
              </w:rPr>
              <w:t xml:space="preserve">         </w:t>
            </w:r>
            <w:r>
              <w:rPr>
                <w:rFonts w:hint="eastAsia" w:ascii="仿宋" w:hAnsi="仿宋" w:eastAsia="仿宋"/>
              </w:rPr>
              <w:t>人；</w:t>
            </w:r>
          </w:p>
          <w:p>
            <w:pPr>
              <w:spacing w:line="360" w:lineRule="auto"/>
              <w:rPr>
                <w:rFonts w:ascii="仿宋" w:hAnsi="仿宋" w:eastAsia="仿宋"/>
              </w:rPr>
            </w:pPr>
            <w:r>
              <w:rPr>
                <w:rFonts w:hint="eastAsia" w:ascii="仿宋" w:hAnsi="仿宋" w:eastAsia="仿宋"/>
              </w:rPr>
              <w:t>得票是否超过实到会人数半数：</w:t>
            </w:r>
            <w:r>
              <w:rPr>
                <w:rFonts w:hint="eastAsia" w:ascii="仿宋" w:hAnsi="仿宋" w:eastAsia="仿宋"/>
                <w:u w:val="single"/>
              </w:rPr>
              <w:t xml:space="preserve">       </w:t>
            </w:r>
            <w:r>
              <w:rPr>
                <w:rFonts w:hint="eastAsia" w:ascii="仿宋" w:hAnsi="仿宋" w:eastAsia="仿宋"/>
              </w:rPr>
              <w:t>（填写“是”或“否”）</w:t>
            </w:r>
          </w:p>
          <w:p>
            <w:pPr>
              <w:spacing w:line="360" w:lineRule="auto"/>
              <w:rPr>
                <w:rFonts w:ascii="仿宋" w:hAnsi="仿宋" w:eastAsia="仿宋"/>
              </w:rPr>
            </w:pPr>
            <w:r>
              <w:rPr>
                <w:rFonts w:hint="eastAsia" w:ascii="仿宋" w:hAnsi="仿宋" w:eastAsia="仿宋"/>
              </w:rPr>
              <w:t>团支部推荐意见：</w:t>
            </w:r>
          </w:p>
          <w:p>
            <w:pPr>
              <w:spacing w:line="360" w:lineRule="auto"/>
              <w:rPr>
                <w:rFonts w:ascii="仿宋" w:hAnsi="仿宋" w:eastAsia="仿宋"/>
              </w:rPr>
            </w:pPr>
          </w:p>
          <w:p>
            <w:pPr>
              <w:spacing w:line="360" w:lineRule="auto"/>
              <w:rPr>
                <w:rFonts w:ascii="仿宋" w:hAnsi="仿宋" w:eastAsia="仿宋"/>
              </w:rPr>
            </w:pPr>
            <w:r>
              <w:rPr>
                <w:rFonts w:hint="eastAsia" w:ascii="仿宋" w:hAnsi="仿宋" w:eastAsia="仿宋"/>
              </w:rPr>
              <w:t>公示情况：    年   月   日至    年   月   日进行公示，无异议。</w:t>
            </w:r>
          </w:p>
          <w:p>
            <w:pPr>
              <w:rPr>
                <w:rFonts w:ascii="仿宋" w:hAnsi="仿宋" w:eastAsia="仿宋"/>
              </w:rPr>
            </w:pPr>
            <w:r>
              <w:rPr>
                <w:rFonts w:hint="eastAsia" w:ascii="仿宋" w:hAnsi="仿宋" w:eastAsia="仿宋"/>
              </w:rPr>
              <w:t xml:space="preserve">   </w:t>
            </w:r>
          </w:p>
          <w:p>
            <w:pPr>
              <w:rPr>
                <w:rFonts w:ascii="仿宋" w:hAnsi="仿宋" w:eastAsia="仿宋"/>
              </w:rPr>
            </w:pPr>
            <w:r>
              <w:rPr>
                <w:rFonts w:hint="eastAsia" w:ascii="仿宋" w:hAnsi="仿宋" w:eastAsia="仿宋"/>
              </w:rPr>
              <w:t xml:space="preserve">                                                     （签字）</w:t>
            </w:r>
          </w:p>
          <w:p>
            <w:pPr>
              <w:rPr>
                <w:rFonts w:ascii="仿宋" w:hAnsi="仿宋" w:eastAsia="仿宋"/>
                <w:sz w:val="28"/>
              </w:rPr>
            </w:pPr>
            <w:r>
              <w:rPr>
                <w:rFonts w:hint="eastAsia" w:ascii="仿宋" w:hAnsi="仿宋" w:eastAsia="仿宋"/>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4" w:hRule="atLeast"/>
        </w:trPr>
        <w:tc>
          <w:tcPr>
            <w:tcW w:w="1242" w:type="dxa"/>
            <w:vAlign w:val="center"/>
          </w:tcPr>
          <w:p>
            <w:pPr>
              <w:spacing w:line="300" w:lineRule="exact"/>
              <w:jc w:val="left"/>
              <w:rPr>
                <w:rFonts w:ascii="仿宋" w:hAnsi="仿宋" w:eastAsia="仿宋"/>
              </w:rPr>
            </w:pPr>
            <w:r>
              <w:rPr>
                <w:rFonts w:hint="eastAsia" w:ascii="仿宋" w:hAnsi="仿宋" w:eastAsia="仿宋"/>
              </w:rPr>
              <w:t>本科生辅导员/研究生导师</w:t>
            </w:r>
          </w:p>
          <w:p>
            <w:pPr>
              <w:spacing w:line="300" w:lineRule="exact"/>
              <w:jc w:val="left"/>
              <w:rPr>
                <w:rFonts w:ascii="仿宋" w:hAnsi="仿宋" w:eastAsia="仿宋"/>
              </w:rPr>
            </w:pPr>
            <w:r>
              <w:rPr>
                <w:rFonts w:hint="eastAsia" w:ascii="仿宋" w:hAnsi="仿宋" w:eastAsia="仿宋"/>
              </w:rPr>
              <w:t>意见</w:t>
            </w:r>
          </w:p>
        </w:tc>
        <w:tc>
          <w:tcPr>
            <w:tcW w:w="2977" w:type="dxa"/>
            <w:gridSpan w:val="3"/>
            <w:vAlign w:val="center"/>
          </w:tcPr>
          <w:p>
            <w:pPr>
              <w:rPr>
                <w:rFonts w:ascii="仿宋" w:hAnsi="仿宋" w:eastAsia="仿宋"/>
                <w:sz w:val="28"/>
              </w:rPr>
            </w:pPr>
            <w:r>
              <w:rPr>
                <w:rFonts w:hint="eastAsia" w:ascii="仿宋" w:hAnsi="仿宋" w:eastAsia="仿宋"/>
                <w:sz w:val="28"/>
              </w:rPr>
              <w:t xml:space="preserve">     </w:t>
            </w:r>
          </w:p>
          <w:p>
            <w:pPr>
              <w:ind w:firstLine="1680" w:firstLineChars="700"/>
              <w:rPr>
                <w:rFonts w:ascii="仿宋" w:hAnsi="仿宋" w:eastAsia="仿宋"/>
              </w:rPr>
            </w:pPr>
            <w:r>
              <w:rPr>
                <w:rFonts w:hint="eastAsia" w:ascii="仿宋" w:hAnsi="仿宋" w:eastAsia="仿宋"/>
              </w:rPr>
              <w:t>（签字）</w:t>
            </w:r>
          </w:p>
          <w:p>
            <w:pPr>
              <w:ind w:firstLine="960" w:firstLineChars="400"/>
              <w:rPr>
                <w:rFonts w:ascii="仿宋" w:hAnsi="仿宋" w:eastAsia="仿宋"/>
                <w:sz w:val="28"/>
              </w:rPr>
            </w:pPr>
            <w:r>
              <w:rPr>
                <w:rFonts w:hint="eastAsia" w:ascii="仿宋" w:hAnsi="仿宋" w:eastAsia="仿宋"/>
              </w:rPr>
              <w:t>年   月   日</w:t>
            </w:r>
          </w:p>
        </w:tc>
        <w:tc>
          <w:tcPr>
            <w:tcW w:w="1461" w:type="dxa"/>
            <w:vAlign w:val="center"/>
          </w:tcPr>
          <w:p>
            <w:pPr>
              <w:spacing w:line="420" w:lineRule="exact"/>
              <w:jc w:val="center"/>
              <w:rPr>
                <w:rFonts w:ascii="仿宋" w:hAnsi="仿宋" w:eastAsia="仿宋"/>
                <w:sz w:val="28"/>
              </w:rPr>
            </w:pPr>
            <w:r>
              <w:rPr>
                <w:rFonts w:hint="eastAsia" w:ascii="仿宋" w:hAnsi="仿宋" w:eastAsia="仿宋"/>
                <w:sz w:val="28"/>
              </w:rPr>
              <w:t>团总支</w:t>
            </w:r>
          </w:p>
          <w:p>
            <w:pPr>
              <w:spacing w:line="420" w:lineRule="exact"/>
              <w:jc w:val="center"/>
              <w:rPr>
                <w:rFonts w:ascii="仿宋" w:hAnsi="仿宋" w:eastAsia="仿宋"/>
                <w:sz w:val="28"/>
              </w:rPr>
            </w:pPr>
            <w:r>
              <w:rPr>
                <w:rFonts w:hint="eastAsia" w:ascii="仿宋" w:hAnsi="仿宋" w:eastAsia="仿宋"/>
                <w:sz w:val="28"/>
              </w:rPr>
              <w:t>审  批</w:t>
            </w:r>
          </w:p>
          <w:p>
            <w:pPr>
              <w:spacing w:line="420" w:lineRule="exact"/>
              <w:jc w:val="center"/>
              <w:rPr>
                <w:rFonts w:ascii="仿宋" w:hAnsi="仿宋" w:eastAsia="仿宋"/>
                <w:sz w:val="28"/>
              </w:rPr>
            </w:pPr>
            <w:r>
              <w:rPr>
                <w:rFonts w:hint="eastAsia" w:ascii="仿宋" w:hAnsi="仿宋" w:eastAsia="仿宋"/>
                <w:sz w:val="28"/>
              </w:rPr>
              <w:t>意  见</w:t>
            </w:r>
          </w:p>
        </w:tc>
        <w:tc>
          <w:tcPr>
            <w:tcW w:w="3075" w:type="dxa"/>
            <w:gridSpan w:val="2"/>
            <w:vAlign w:val="center"/>
          </w:tcPr>
          <w:p>
            <w:pPr>
              <w:rPr>
                <w:rFonts w:ascii="仿宋" w:hAnsi="仿宋" w:eastAsia="仿宋"/>
                <w:sz w:val="28"/>
              </w:rPr>
            </w:pPr>
          </w:p>
          <w:p>
            <w:pPr>
              <w:ind w:firstLine="1920" w:firstLineChars="800"/>
              <w:rPr>
                <w:rFonts w:ascii="仿宋" w:hAnsi="仿宋" w:eastAsia="仿宋"/>
              </w:rPr>
            </w:pPr>
            <w:r>
              <w:rPr>
                <w:rFonts w:hint="eastAsia" w:ascii="仿宋" w:hAnsi="仿宋" w:eastAsia="仿宋"/>
              </w:rPr>
              <w:t>（签字）</w:t>
            </w:r>
          </w:p>
          <w:p>
            <w:pPr>
              <w:jc w:val="center"/>
              <w:rPr>
                <w:rFonts w:ascii="仿宋" w:hAnsi="仿宋" w:eastAsia="仿宋"/>
                <w:sz w:val="28"/>
              </w:rPr>
            </w:pPr>
            <w:r>
              <w:rPr>
                <w:rFonts w:hint="eastAsia" w:ascii="仿宋" w:hAnsi="仿宋" w:eastAsia="仿宋"/>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62" w:hRule="atLeast"/>
        </w:trPr>
        <w:tc>
          <w:tcPr>
            <w:tcW w:w="1242" w:type="dxa"/>
            <w:vAlign w:val="center"/>
          </w:tcPr>
          <w:p>
            <w:pPr>
              <w:spacing w:line="500" w:lineRule="exact"/>
              <w:jc w:val="center"/>
              <w:rPr>
                <w:rFonts w:ascii="仿宋" w:hAnsi="仿宋" w:eastAsia="仿宋"/>
                <w:sz w:val="28"/>
              </w:rPr>
            </w:pPr>
            <w:r>
              <w:rPr>
                <w:rFonts w:hint="eastAsia" w:ascii="仿宋" w:hAnsi="仿宋" w:eastAsia="仿宋"/>
                <w:sz w:val="28"/>
              </w:rPr>
              <w:t>校团委</w:t>
            </w:r>
          </w:p>
          <w:p>
            <w:pPr>
              <w:spacing w:line="500" w:lineRule="exact"/>
              <w:jc w:val="center"/>
              <w:rPr>
                <w:rFonts w:ascii="仿宋" w:hAnsi="仿宋" w:eastAsia="仿宋"/>
                <w:sz w:val="28"/>
              </w:rPr>
            </w:pPr>
            <w:r>
              <w:rPr>
                <w:rFonts w:hint="eastAsia" w:ascii="仿宋" w:hAnsi="仿宋" w:eastAsia="仿宋"/>
                <w:sz w:val="28"/>
              </w:rPr>
              <w:t>审  批</w:t>
            </w:r>
          </w:p>
          <w:p>
            <w:pPr>
              <w:spacing w:line="500" w:lineRule="exact"/>
              <w:jc w:val="center"/>
              <w:rPr>
                <w:rFonts w:ascii="仿宋" w:hAnsi="仿宋" w:eastAsia="仿宋"/>
                <w:sz w:val="28"/>
              </w:rPr>
            </w:pPr>
            <w:r>
              <w:rPr>
                <w:rFonts w:hint="eastAsia" w:ascii="仿宋" w:hAnsi="仿宋" w:eastAsia="仿宋"/>
                <w:sz w:val="28"/>
              </w:rPr>
              <w:t>意  见</w:t>
            </w:r>
          </w:p>
        </w:tc>
        <w:tc>
          <w:tcPr>
            <w:tcW w:w="7513" w:type="dxa"/>
            <w:gridSpan w:val="6"/>
            <w:vAlign w:val="center"/>
          </w:tcPr>
          <w:p>
            <w:pPr>
              <w:ind w:firstLine="1320" w:firstLineChars="550"/>
              <w:rPr>
                <w:rFonts w:ascii="仿宋" w:hAnsi="仿宋" w:eastAsia="仿宋"/>
              </w:rPr>
            </w:pPr>
          </w:p>
          <w:p>
            <w:pPr>
              <w:ind w:firstLine="1320" w:firstLineChars="550"/>
              <w:rPr>
                <w:rFonts w:ascii="仿宋" w:hAnsi="仿宋" w:eastAsia="仿宋"/>
              </w:rPr>
            </w:pPr>
          </w:p>
          <w:p>
            <w:pPr>
              <w:ind w:firstLine="5880" w:firstLineChars="2450"/>
              <w:rPr>
                <w:rFonts w:ascii="仿宋" w:hAnsi="仿宋" w:eastAsia="仿宋"/>
              </w:rPr>
            </w:pPr>
            <w:r>
              <w:rPr>
                <w:rFonts w:hint="eastAsia" w:ascii="仿宋" w:hAnsi="仿宋" w:eastAsia="仿宋"/>
              </w:rPr>
              <w:t>（盖章）</w:t>
            </w:r>
          </w:p>
          <w:p>
            <w:pPr>
              <w:jc w:val="center"/>
              <w:rPr>
                <w:rFonts w:ascii="仿宋" w:hAnsi="仿宋" w:eastAsia="仿宋"/>
                <w:sz w:val="28"/>
              </w:rPr>
            </w:pPr>
            <w:r>
              <w:rPr>
                <w:rFonts w:hint="eastAsia" w:ascii="仿宋" w:hAnsi="仿宋" w:eastAsia="仿宋"/>
              </w:rPr>
              <w:t xml:space="preserve">                                      年   月   日</w:t>
            </w:r>
          </w:p>
        </w:tc>
      </w:tr>
    </w:tbl>
    <w:p>
      <w:pPr>
        <w:rPr>
          <w:rFonts w:ascii="仿宋" w:hAnsi="仿宋" w:eastAsia="仿宋"/>
        </w:rPr>
      </w:pPr>
      <w:r>
        <w:rPr>
          <w:rFonts w:hint="eastAsia" w:ascii="仿宋" w:hAnsi="仿宋" w:eastAsia="仿宋"/>
        </w:rPr>
        <w:t>注：此表一式两份，由被推荐人所在党支部和所在团总支各留存一份。</w:t>
      </w:r>
    </w:p>
    <w:p>
      <w:pPr>
        <w:ind w:firstLine="2400" w:firstLineChars="1000"/>
        <w:jc w:val="right"/>
        <w:rPr>
          <w:rFonts w:ascii="仿宋" w:hAnsi="仿宋" w:eastAsia="仿宋"/>
        </w:rPr>
      </w:pPr>
    </w:p>
    <w:p>
      <w:pPr>
        <w:ind w:firstLine="2400" w:firstLineChars="1000"/>
        <w:jc w:val="right"/>
        <w:rPr>
          <w:rFonts w:ascii="仿宋" w:hAnsi="仿宋" w:eastAsia="仿宋"/>
        </w:rPr>
      </w:pPr>
      <w:r>
        <w:rPr>
          <w:rFonts w:hint="eastAsia" w:ascii="仿宋" w:hAnsi="仿宋" w:eastAsia="仿宋"/>
        </w:rPr>
        <w:t>中共首都体育学院委员会 制表</w:t>
      </w:r>
    </w:p>
    <w:p>
      <w:pPr>
        <w:rPr>
          <w:rFonts w:ascii="黑体" w:hAnsi="黑体" w:eastAsia="黑体"/>
          <w:sz w:val="32"/>
          <w:szCs w:val="32"/>
        </w:rPr>
      </w:pPr>
      <w:r>
        <w:rPr>
          <w:rFonts w:hint="eastAsia" w:ascii="黑体" w:hAnsi="黑体" w:eastAsia="黑体"/>
          <w:sz w:val="28"/>
        </w:rPr>
        <w:br w:type="page"/>
      </w:r>
      <w:r>
        <w:rPr>
          <w:rFonts w:hint="eastAsia" w:ascii="黑体" w:hAnsi="黑体" w:eastAsia="黑体"/>
          <w:sz w:val="32"/>
          <w:szCs w:val="32"/>
        </w:rPr>
        <w:t>附件2：</w:t>
      </w:r>
    </w:p>
    <w:p>
      <w:pPr>
        <w:jc w:val="center"/>
        <w:rPr>
          <w:rFonts w:ascii="黑体" w:hAnsi="黑体" w:eastAsia="黑体"/>
          <w:sz w:val="32"/>
        </w:rPr>
      </w:pPr>
      <w:r>
        <w:rPr>
          <w:rFonts w:hint="eastAsia" w:ascii="黑体" w:hAnsi="黑体" w:eastAsia="黑体"/>
          <w:sz w:val="32"/>
        </w:rPr>
        <w:t>首都体育学院推荐优秀团员作为入党积极分子人选汇总表</w:t>
      </w:r>
    </w:p>
    <w:p/>
    <w:p>
      <w:r>
        <w:rPr>
          <w:rFonts w:hint="eastAsia"/>
        </w:rPr>
        <w:t>团总支名称：</w:t>
      </w:r>
    </w:p>
    <w:tbl>
      <w:tblPr>
        <w:tblStyle w:val="6"/>
        <w:tblW w:w="889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218"/>
        <w:gridCol w:w="947"/>
        <w:gridCol w:w="1237"/>
        <w:gridCol w:w="657"/>
        <w:gridCol w:w="2745"/>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黑体" w:hAnsi="黑体" w:eastAsia="黑体"/>
                <w:sz w:val="22"/>
              </w:rPr>
            </w:pPr>
            <w:r>
              <w:rPr>
                <w:rFonts w:hint="eastAsia" w:ascii="黑体" w:hAnsi="黑体" w:eastAsia="黑体"/>
                <w:sz w:val="22"/>
              </w:rPr>
              <w:t>序号</w:t>
            </w:r>
          </w:p>
        </w:tc>
        <w:tc>
          <w:tcPr>
            <w:tcW w:w="1218" w:type="dxa"/>
            <w:vAlign w:val="center"/>
          </w:tcPr>
          <w:p>
            <w:pPr>
              <w:jc w:val="center"/>
              <w:rPr>
                <w:rFonts w:ascii="黑体" w:hAnsi="黑体" w:eastAsia="黑体"/>
                <w:sz w:val="22"/>
              </w:rPr>
            </w:pPr>
            <w:r>
              <w:rPr>
                <w:rFonts w:hint="eastAsia" w:ascii="黑体" w:hAnsi="黑体" w:eastAsia="黑体"/>
                <w:sz w:val="22"/>
              </w:rPr>
              <w:t>姓名</w:t>
            </w:r>
          </w:p>
        </w:tc>
        <w:tc>
          <w:tcPr>
            <w:tcW w:w="947" w:type="dxa"/>
            <w:vAlign w:val="center"/>
          </w:tcPr>
          <w:p>
            <w:pPr>
              <w:jc w:val="center"/>
              <w:rPr>
                <w:rFonts w:ascii="黑体" w:hAnsi="黑体" w:eastAsia="黑体"/>
                <w:sz w:val="22"/>
              </w:rPr>
            </w:pPr>
            <w:r>
              <w:rPr>
                <w:rFonts w:hint="eastAsia" w:ascii="黑体" w:hAnsi="黑体" w:eastAsia="黑体"/>
                <w:sz w:val="22"/>
              </w:rPr>
              <w:t>性别</w:t>
            </w:r>
          </w:p>
        </w:tc>
        <w:tc>
          <w:tcPr>
            <w:tcW w:w="1237" w:type="dxa"/>
            <w:vAlign w:val="center"/>
          </w:tcPr>
          <w:p>
            <w:pPr>
              <w:jc w:val="center"/>
              <w:rPr>
                <w:rFonts w:ascii="黑体" w:hAnsi="黑体" w:eastAsia="黑体"/>
                <w:sz w:val="22"/>
              </w:rPr>
            </w:pPr>
            <w:r>
              <w:rPr>
                <w:rFonts w:hint="eastAsia" w:ascii="黑体" w:hAnsi="黑体" w:eastAsia="黑体"/>
                <w:sz w:val="22"/>
              </w:rPr>
              <w:t>出生年月</w:t>
            </w:r>
          </w:p>
        </w:tc>
        <w:tc>
          <w:tcPr>
            <w:tcW w:w="657" w:type="dxa"/>
            <w:vAlign w:val="center"/>
          </w:tcPr>
          <w:p>
            <w:pPr>
              <w:jc w:val="center"/>
              <w:rPr>
                <w:rFonts w:ascii="黑体" w:hAnsi="黑体" w:eastAsia="黑体"/>
                <w:sz w:val="22"/>
              </w:rPr>
            </w:pPr>
            <w:r>
              <w:rPr>
                <w:rFonts w:hint="eastAsia" w:ascii="黑体" w:hAnsi="黑体" w:eastAsia="黑体"/>
                <w:sz w:val="22"/>
              </w:rPr>
              <w:t>民族</w:t>
            </w:r>
          </w:p>
        </w:tc>
        <w:tc>
          <w:tcPr>
            <w:tcW w:w="2745" w:type="dxa"/>
            <w:vAlign w:val="center"/>
          </w:tcPr>
          <w:p>
            <w:pPr>
              <w:jc w:val="center"/>
              <w:rPr>
                <w:rFonts w:ascii="黑体" w:hAnsi="黑体" w:eastAsia="黑体"/>
                <w:sz w:val="22"/>
              </w:rPr>
            </w:pPr>
            <w:r>
              <w:rPr>
                <w:rFonts w:hint="eastAsia" w:ascii="黑体" w:hAnsi="黑体" w:eastAsia="黑体"/>
                <w:sz w:val="22"/>
              </w:rPr>
              <w:t>所属团支部</w:t>
            </w:r>
          </w:p>
        </w:tc>
        <w:tc>
          <w:tcPr>
            <w:tcW w:w="1418" w:type="dxa"/>
            <w:vAlign w:val="center"/>
          </w:tcPr>
          <w:p>
            <w:pPr>
              <w:jc w:val="center"/>
              <w:rPr>
                <w:rFonts w:ascii="黑体" w:hAnsi="黑体" w:eastAsia="黑体"/>
                <w:sz w:val="22"/>
              </w:rPr>
            </w:pPr>
            <w:r>
              <w:rPr>
                <w:rFonts w:hint="eastAsia" w:ascii="黑体" w:hAnsi="黑体" w:eastAsia="黑体"/>
                <w:sz w:val="22"/>
              </w:rPr>
              <w:t>推优时间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仿宋" w:hAnsi="仿宋" w:eastAsia="仿宋"/>
              </w:rPr>
            </w:pPr>
          </w:p>
        </w:tc>
        <w:tc>
          <w:tcPr>
            <w:tcW w:w="1218" w:type="dxa"/>
            <w:vAlign w:val="center"/>
          </w:tcPr>
          <w:p>
            <w:pPr>
              <w:jc w:val="center"/>
              <w:rPr>
                <w:rFonts w:ascii="仿宋" w:hAnsi="仿宋" w:eastAsia="仿宋"/>
              </w:rPr>
            </w:pPr>
          </w:p>
        </w:tc>
        <w:tc>
          <w:tcPr>
            <w:tcW w:w="947" w:type="dxa"/>
            <w:vAlign w:val="center"/>
          </w:tcPr>
          <w:p>
            <w:pPr>
              <w:jc w:val="center"/>
              <w:rPr>
                <w:rFonts w:ascii="仿宋" w:hAnsi="仿宋" w:eastAsia="仿宋"/>
              </w:rPr>
            </w:pPr>
          </w:p>
        </w:tc>
        <w:tc>
          <w:tcPr>
            <w:tcW w:w="1237" w:type="dxa"/>
            <w:vAlign w:val="center"/>
          </w:tcPr>
          <w:p>
            <w:pPr>
              <w:jc w:val="center"/>
              <w:rPr>
                <w:rFonts w:ascii="仿宋" w:hAnsi="仿宋" w:eastAsia="仿宋"/>
              </w:rPr>
            </w:pPr>
          </w:p>
        </w:tc>
        <w:tc>
          <w:tcPr>
            <w:tcW w:w="657" w:type="dxa"/>
            <w:vAlign w:val="center"/>
          </w:tcPr>
          <w:p>
            <w:pPr>
              <w:jc w:val="center"/>
              <w:rPr>
                <w:rFonts w:ascii="仿宋" w:hAnsi="仿宋" w:eastAsia="仿宋"/>
              </w:rPr>
            </w:pPr>
          </w:p>
        </w:tc>
        <w:tc>
          <w:tcPr>
            <w:tcW w:w="2745" w:type="dxa"/>
            <w:vAlign w:val="center"/>
          </w:tcPr>
          <w:p>
            <w:pPr>
              <w:jc w:val="center"/>
              <w:rPr>
                <w:rFonts w:ascii="仿宋" w:hAnsi="仿宋" w:eastAsia="仿宋"/>
              </w:rPr>
            </w:pPr>
          </w:p>
        </w:tc>
        <w:tc>
          <w:tcPr>
            <w:tcW w:w="1418" w:type="dxa"/>
            <w:vAlign w:val="center"/>
          </w:tcPr>
          <w:p>
            <w:pPr>
              <w:jc w:val="center"/>
              <w:rPr>
                <w:rFonts w:ascii="仿宋" w:hAnsi="仿宋" w:eastAsia="仿宋"/>
              </w:rPr>
            </w:pPr>
          </w:p>
        </w:tc>
      </w:tr>
    </w:tbl>
    <w:p>
      <w:pPr>
        <w:rPr>
          <w:rFonts w:ascii="仿宋" w:hAnsi="仿宋" w:eastAsia="仿宋"/>
        </w:rPr>
      </w:pPr>
    </w:p>
    <w:p>
      <w:pPr>
        <w:rPr>
          <w:rFonts w:ascii="仿宋" w:hAnsi="仿宋" w:eastAsia="仿宋"/>
        </w:rPr>
      </w:pPr>
      <w:r>
        <w:rPr>
          <w:rFonts w:hint="eastAsia" w:ascii="仿宋" w:hAnsi="仿宋" w:eastAsia="仿宋"/>
        </w:rPr>
        <w:t>注：此表一式两份，由校团委和被推荐人所在团总支各留存一份。</w:t>
      </w:r>
    </w:p>
    <w:p>
      <w:pPr>
        <w:spacing w:line="560" w:lineRule="exact"/>
        <w:ind w:firstLine="640" w:firstLineChars="200"/>
        <w:jc w:val="center"/>
        <w:rPr>
          <w:rFonts w:ascii="仿宋" w:hAnsi="仿宋" w:eastAsia="仿宋"/>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hint="eastAsia"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pacing w:line="360" w:lineRule="auto"/>
        <w:rPr>
          <w:rFonts w:ascii="仿宋" w:hAnsi="仿宋" w:eastAsia="仿宋" w:cs="Times New Roman"/>
          <w:color w:val="000000"/>
          <w:sz w:val="32"/>
          <w:szCs w:val="32"/>
        </w:rPr>
      </w:pPr>
    </w:p>
    <w:p>
      <w:pPr>
        <w:snapToGrid w:val="0"/>
        <w:rPr>
          <w:rFonts w:ascii="仿宋_GB2312" w:hAnsi="Times New Roman" w:eastAsia="仿宋_GB2312"/>
          <w:sz w:val="28"/>
          <w:szCs w:val="28"/>
        </w:rPr>
      </w:pPr>
    </w:p>
    <w:p>
      <w:pPr>
        <w:snapToGrid w:val="0"/>
        <w:rPr>
          <w:rFonts w:ascii="仿宋_GB2312" w:hAnsi="Times New Roman" w:eastAsia="仿宋_GB2312"/>
        </w:rPr>
      </w:pPr>
      <w:r>
        <w:rPr>
          <w:rFonts w:ascii="仿宋_GB2312" w:hAnsi="Times New Roman" w:eastAsia="仿宋_GB2312"/>
          <w:sz w:val="28"/>
          <w:szCs w:val="28"/>
        </w:rPr>
        <mc:AlternateContent>
          <mc:Choice Requires="wpg">
            <w:drawing>
              <wp:anchor distT="0" distB="0" distL="114300" distR="114300" simplePos="0" relativeHeight="251663360" behindDoc="0" locked="0" layoutInCell="1" allowOverlap="1">
                <wp:simplePos x="0" y="0"/>
                <wp:positionH relativeFrom="margin">
                  <wp:posOffset>0</wp:posOffset>
                </wp:positionH>
                <wp:positionV relativeFrom="paragraph">
                  <wp:posOffset>101600</wp:posOffset>
                </wp:positionV>
                <wp:extent cx="5610225" cy="361950"/>
                <wp:effectExtent l="0" t="0" r="28575" b="19050"/>
                <wp:wrapNone/>
                <wp:docPr id="7" name="组合 7"/>
                <wp:cNvGraphicFramePr/>
                <a:graphic xmlns:a="http://schemas.openxmlformats.org/drawingml/2006/main">
                  <a:graphicData uri="http://schemas.microsoft.com/office/word/2010/wordprocessingGroup">
                    <wpg:wgp>
                      <wpg:cNvGrpSpPr/>
                      <wpg:grpSpPr>
                        <a:xfrm>
                          <a:off x="0" y="0"/>
                          <a:ext cx="5610225" cy="361950"/>
                          <a:chOff x="0" y="0"/>
                          <a:chExt cx="5610225" cy="361950"/>
                        </a:xfrm>
                        <a:effectLst/>
                      </wpg:grpSpPr>
                      <wps:wsp>
                        <wps:cNvPr id="6" name="直接箭头连接符 6"/>
                        <wps:cNvCnPr>
                          <a:cxnSpLocks noChangeShapeType="1"/>
                        </wps:cNvCnPr>
                        <wps:spPr bwMode="auto">
                          <a:xfrm>
                            <a:off x="0" y="361950"/>
                            <a:ext cx="5610225" cy="0"/>
                          </a:xfrm>
                          <a:prstGeom prst="straightConnector1">
                            <a:avLst/>
                          </a:prstGeom>
                          <a:noFill/>
                          <a:ln w="6350">
                            <a:solidFill>
                              <a:schemeClr val="tx1"/>
                            </a:solidFill>
                            <a:round/>
                          </a:ln>
                          <a:effectLst/>
                        </wps:spPr>
                        <wps:bodyPr/>
                      </wps:wsp>
                      <wps:wsp>
                        <wps:cNvPr id="9" name="直接箭头连接符 7"/>
                        <wps:cNvCnPr>
                          <a:cxnSpLocks noChangeShapeType="1"/>
                        </wps:cNvCnPr>
                        <wps:spPr bwMode="auto">
                          <a:xfrm>
                            <a:off x="0" y="0"/>
                            <a:ext cx="5610225" cy="0"/>
                          </a:xfrm>
                          <a:prstGeom prst="straightConnector1">
                            <a:avLst/>
                          </a:prstGeom>
                          <a:noFill/>
                          <a:ln w="6350">
                            <a:solidFill>
                              <a:schemeClr val="tx1"/>
                            </a:solidFill>
                            <a:round/>
                          </a:ln>
                          <a:effectLst/>
                        </wps:spPr>
                        <wps:bodyPr/>
                      </wps:wsp>
                    </wpg:wgp>
                  </a:graphicData>
                </a:graphic>
              </wp:anchor>
            </w:drawing>
          </mc:Choice>
          <mc:Fallback>
            <w:pict>
              <v:group id="_x0000_s1026" o:spid="_x0000_s1026" o:spt="203" style="position:absolute;left:0pt;margin-left:0pt;margin-top:8pt;height:28.5pt;width:441.75pt;mso-position-horizontal-relative:margin;z-index:251663360;mso-width-relative:page;mso-height-relative:page;" coordsize="5610225,361950" o:gfxdata="UEsDBAoAAAAAAIdO4kAAAAAAAAAAAAAAAAAEAAAAZHJzL1BLAwQUAAAACACHTuJAUiUoCNcAAAAG&#10;AQAADwAAAGRycy9kb3ducmV2LnhtbE2PQWvDMAyF74P9B6PCbqudhXYhjVNG2XYqg7WDsZsaq0lo&#10;bIfYTdp/P+20nsTTE+99KtYX24mRhtB6pyGZKxDkKm9aV2v42r89ZiBCRGew8440XCnAury/KzA3&#10;fnKfNO5iLTjEhRw1NDH2uZShashimPueHHtHP1iMLIdamgEnDredfFJqKS22jhsa7GnTUHXana2G&#10;9wmnlzR5Hben4+b6s198fG8T0vphlqgViEiX+H8Mf/iMDiUzHfzZmSA6DfxI5O2SJ7tZli5AHDQ8&#10;pwpkWchb/PIXUEsDBBQAAAAIAIdO4kBMtgT/cgIAAPwGAAAOAAAAZHJzL2Uyb0RvYy54bWzllb1u&#10;E0EQx3sk3mG1PT6fIzvk5HMKm7gJEMnhAdZ7ex/ibme1u/bZPQUVokeiClRAlY6CpwnhMZjdO2zL&#10;iaIIlAoX5/2a2Znff+ZueLyqSrIU2hQgYxp2upQIySEpZBbTV+cnT55SYiyTCStBipiuhaHHo8eP&#10;hrWKRA9yKBOhCTqRJqpVTHNrVRQEhueiYqYDSkjcTEFXzOJUZ0GiWY3eqzLodbuDoAadKA1cGIOr&#10;k2aTth71fRxCmhZcTIAvKiFt41WLkllMyeSFMnTko01Twe3LNDXCkjKmmKn1T7wEx3P3DEZDFmWa&#10;qbzgbQjsPiHs5VSxQuKlG1cTZhlZ6OKGq6rgGgyktsOhCppEPBHMIuzusZlqWCifSxbVmdpAR6H2&#10;qP+1W/5ieaZJkcT0kBLJKhT8+vubq/dvyaFjU6sswiNTrWbqTLcLWTNz6a5SXbl/TISsPNX1hqpY&#10;WcJxsT8Iu71enxKOeweD8KjfYuc5anPDjOfP7jYMttcKr/CpsRhZ4GLdhFYrrE6zRWb+DdksZ0p4&#10;JYzj0SIbbJB9uPz57tP1t69XF5e/fnx04y+fyaAh6C3G8kw7UHwlZ+oU+GtDJIxzJjPhfZ+vFaIP&#10;nQUmsmPiJgbZk3n9HBI8wxYWfKndyn6X760CePY7CJU2diqgIm4QU2M1K7LcjkFKbB7Qob+LLVvI&#10;LPpj4LKRcFKUJcbMolKSOqaDAxTXTQ2UReI2/URn83GpyZK5LvQ/n+jeMax2mTgAzpuz25O3AeGK&#10;0kRzSNa+ID0tVLpZfnDJj+6WvG2aHf0eXvK2m/4ztX2740vRl0v7Andv3d2576XtR2v0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FIlKAjXAAAABgEAAA8AAAAAAAAAAQAgAAAAIgAAAGRycy9kb3du&#10;cmV2LnhtbFBLAQIUABQAAAAIAIdO4kBMtgT/cgIAAPwGAAAOAAAAAAAAAAEAIAAAACYBAABkcnMv&#10;ZTJvRG9jLnhtbFBLBQYAAAAABgAGAFkBAAAKBgAAAAA=&#10;">
                <o:lock v:ext="edit" aspectratio="f"/>
                <v:shape id="_x0000_s1026" o:spid="_x0000_s1026" o:spt="32" type="#_x0000_t32" style="position:absolute;left:0;top:361950;height:0;width:5610225;" filled="f" stroked="t" coordsize="21600,21600" o:gfxdata="UEsDBAoAAAAAAIdO4kAAAAAAAAAAAAAAAAAEAAAAZHJzL1BLAwQUAAAACACHTuJADfkfTbwAAADa&#10;AAAADwAAAGRycy9kb3ducmV2LnhtbEWPzWrDMBCE74W8g9hAbo3sHExxo+TgJJCTSd3S0ttibS1T&#10;a2Us+SdvXxUKPQ4z8w2zPy62ExMNvnWsIN0mIIhrp1tuFLy9Xh6fQPiArLFzTAru5OF4WD3sMddu&#10;5heaqtCICGGfowITQp9L6WtDFv3W9cTR+3KDxRDl0Eg94BzhtpO7JMmkxZbjgsGeCkP1dzVaBRav&#10;btyZYirfl9NNz59cl+cPpTbrNHkGEWgJ/+G/9lUryOD3SrwB8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35H028AAAA&#10;2gAAAA8AAAAAAAAAAQAgAAAAIgAAAGRycy9kb3ducmV2LnhtbFBLAQIUABQAAAAIAIdO4kAzLwWe&#10;OwAAADkAAAAQAAAAAAAAAAEAIAAAAAsBAABkcnMvc2hhcGV4bWwueG1sUEsFBgAAAAAGAAYAWwEA&#10;ALUDAAAAAA==&#10;">
                  <v:fill on="f" focussize="0,0"/>
                  <v:stroke weight="0.5pt" color="#000000 [3213]" joinstyle="round"/>
                  <v:imagedata o:title=""/>
                  <o:lock v:ext="edit" aspectratio="f"/>
                </v:shape>
                <v:shape id="直接箭头连接符 7" o:spid="_x0000_s1026" o:spt="32" type="#_x0000_t32" style="position:absolute;left:0;top:0;height:0;width:5610225;" filled="f" stroked="t" coordsize="21600,21600" o:gfxdata="UEsDBAoAAAAAAIdO4kAAAAAAAAAAAAAAAAAEAAAAZHJzL1BLAwQUAAAACACHTuJAfGaLP7wAAADa&#10;AAAADwAAAGRycy9kb3ducmV2LnhtbEWPQWvCQBSE7wX/w/IEb3WTHKRNXT1YBU/BpqJ4e2Rfs6HZ&#10;tyG7JvHfdwuFHoeZ+YZZbyfbioF63zhWkC4TEMSV0w3XCs6fh+cXED4ga2wdk4IHedhuZk9rzLUb&#10;+YOGMtQiQtjnqMCE0OVS+sqQRb90HXH0vlxvMUTZ11L3OEa4bWWWJCtpseG4YLCjnaHqu7xbBRaP&#10;7p6Z3VBcpveTHm9cFfurUot5mryBCDSF//Bf+6gVvMLvlXg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miz+8AAAA&#10;2gAAAA8AAAAAAAAAAQAgAAAAIgAAAGRycy9kb3ducmV2LnhtbFBLAQIUABQAAAAIAIdO4kAzLwWe&#10;OwAAADkAAAAQAAAAAAAAAAEAIAAAAAsBAABkcnMvc2hhcGV4bWwueG1sUEsFBgAAAAAGAAYAWwEA&#10;ALUDAAAAAA==&#10;">
                  <v:fill on="f" focussize="0,0"/>
                  <v:stroke weight="0.5pt" color="#000000 [3213]" joinstyle="round"/>
                  <v:imagedata o:title=""/>
                  <o:lock v:ext="edit" aspectratio="f"/>
                </v:shape>
              </v:group>
            </w:pict>
          </mc:Fallback>
        </mc:AlternateContent>
      </w:r>
    </w:p>
    <w:p>
      <w:pPr>
        <w:snapToGrid w:val="0"/>
        <w:rPr>
          <w:rFonts w:ascii="仿宋" w:hAnsi="仿宋" w:eastAsia="仿宋"/>
          <w:sz w:val="28"/>
          <w:szCs w:val="28"/>
        </w:rPr>
      </w:pPr>
      <w:r>
        <w:rPr>
          <w:rFonts w:hint="eastAsia" w:ascii="仿宋_GB2312" w:hAnsi="Times New Roman" w:eastAsia="仿宋_GB2312"/>
          <w:sz w:val="28"/>
          <w:szCs w:val="28"/>
        </w:rPr>
        <w:t xml:space="preserve"> </w:t>
      </w:r>
      <w:r>
        <w:rPr>
          <w:rFonts w:hint="eastAsia" w:ascii="仿宋" w:hAnsi="仿宋" w:eastAsia="仿宋"/>
          <w:sz w:val="28"/>
          <w:szCs w:val="28"/>
        </w:rPr>
        <w:t xml:space="preserve">首都体育学院办公室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202</w:t>
      </w:r>
      <w:r>
        <w:rPr>
          <w:rFonts w:ascii="仿宋" w:hAnsi="仿宋" w:eastAsia="仿宋"/>
          <w:sz w:val="28"/>
          <w:szCs w:val="28"/>
        </w:rPr>
        <w:t>1</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w:t>
      </w:r>
      <w:r>
        <w:rPr>
          <w:rFonts w:ascii="仿宋" w:hAnsi="仿宋" w:eastAsia="仿宋"/>
          <w:sz w:val="28"/>
          <w:szCs w:val="28"/>
        </w:rPr>
        <w:t>12</w:t>
      </w:r>
      <w:r>
        <w:rPr>
          <w:rFonts w:hint="eastAsia" w:ascii="仿宋" w:hAnsi="仿宋" w:eastAsia="仿宋"/>
          <w:sz w:val="28"/>
          <w:szCs w:val="28"/>
        </w:rPr>
        <w:t>日印发</w:t>
      </w:r>
    </w:p>
    <w:sectPr>
      <w:footerReference r:id="rId3" w:type="default"/>
      <w:footerReference r:id="rId4" w:type="even"/>
      <w:pgSz w:w="11900" w:h="16840"/>
      <w:pgMar w:top="1440" w:right="1587" w:bottom="1440" w:left="1587" w:header="851" w:footer="992" w:gutter="0"/>
      <w:pgNumType w:fmt="numberInDash"/>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10"/>
                              <w:rFonts w:asciiTheme="minorEastAsia" w:hAnsiTheme="minorEastAsia"/>
                              <w:sz w:val="28"/>
                              <w:szCs w:val="28"/>
                            </w:rPr>
                          </w:pPr>
                          <w:r>
                            <w:rPr>
                              <w:rStyle w:val="10"/>
                              <w:rFonts w:asciiTheme="minorEastAsia" w:hAnsiTheme="minorEastAsia"/>
                              <w:sz w:val="28"/>
                              <w:szCs w:val="28"/>
                            </w:rPr>
                            <w:fldChar w:fldCharType="begin"/>
                          </w:r>
                          <w:r>
                            <w:rPr>
                              <w:rStyle w:val="10"/>
                              <w:rFonts w:asciiTheme="minorEastAsia" w:hAnsiTheme="minorEastAsia"/>
                              <w:sz w:val="28"/>
                              <w:szCs w:val="28"/>
                            </w:rPr>
                            <w:instrText xml:space="preserve">PAGE  </w:instrText>
                          </w:r>
                          <w:r>
                            <w:rPr>
                              <w:rStyle w:val="10"/>
                              <w:rFonts w:asciiTheme="minorEastAsia" w:hAnsiTheme="minorEastAsia"/>
                              <w:sz w:val="28"/>
                              <w:szCs w:val="28"/>
                            </w:rPr>
                            <w:fldChar w:fldCharType="separate"/>
                          </w:r>
                          <w:r>
                            <w:rPr>
                              <w:rStyle w:val="10"/>
                              <w:rFonts w:asciiTheme="minorEastAsia" w:hAnsiTheme="minorEastAsia"/>
                              <w:sz w:val="28"/>
                              <w:szCs w:val="28"/>
                            </w:rPr>
                            <w:t>1</w:t>
                          </w:r>
                          <w:r>
                            <w:rPr>
                              <w:rStyle w:val="10"/>
                              <w:rFonts w:asciiTheme="minorEastAsia" w:hAnsi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
                      <w:rPr>
                        <w:rStyle w:val="10"/>
                        <w:rFonts w:asciiTheme="minorEastAsia" w:hAnsiTheme="minorEastAsia"/>
                        <w:sz w:val="28"/>
                        <w:szCs w:val="28"/>
                      </w:rPr>
                    </w:pPr>
                    <w:r>
                      <w:rPr>
                        <w:rStyle w:val="10"/>
                        <w:rFonts w:asciiTheme="minorEastAsia" w:hAnsiTheme="minorEastAsia"/>
                        <w:sz w:val="28"/>
                        <w:szCs w:val="28"/>
                      </w:rPr>
                      <w:fldChar w:fldCharType="begin"/>
                    </w:r>
                    <w:r>
                      <w:rPr>
                        <w:rStyle w:val="10"/>
                        <w:rFonts w:asciiTheme="minorEastAsia" w:hAnsiTheme="minorEastAsia"/>
                        <w:sz w:val="28"/>
                        <w:szCs w:val="28"/>
                      </w:rPr>
                      <w:instrText xml:space="preserve">PAGE  </w:instrText>
                    </w:r>
                    <w:r>
                      <w:rPr>
                        <w:rStyle w:val="10"/>
                        <w:rFonts w:asciiTheme="minorEastAsia" w:hAnsiTheme="minorEastAsia"/>
                        <w:sz w:val="28"/>
                        <w:szCs w:val="28"/>
                      </w:rPr>
                      <w:fldChar w:fldCharType="separate"/>
                    </w:r>
                    <w:r>
                      <w:rPr>
                        <w:rStyle w:val="10"/>
                        <w:rFonts w:asciiTheme="minorEastAsia" w:hAnsiTheme="minorEastAsia"/>
                        <w:sz w:val="28"/>
                        <w:szCs w:val="28"/>
                      </w:rPr>
                      <w:t>1</w:t>
                    </w:r>
                    <w:r>
                      <w:rPr>
                        <w:rStyle w:val="10"/>
                        <w:rFonts w:asciiTheme="minorEastAsia" w:hAnsi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9076311"/>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hideGrammaticalErrors/>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36"/>
    <w:rsid w:val="00011213"/>
    <w:rsid w:val="00024CDC"/>
    <w:rsid w:val="0002628D"/>
    <w:rsid w:val="0003395E"/>
    <w:rsid w:val="000467D4"/>
    <w:rsid w:val="00047A79"/>
    <w:rsid w:val="00075699"/>
    <w:rsid w:val="000930D9"/>
    <w:rsid w:val="0009322A"/>
    <w:rsid w:val="000A6B39"/>
    <w:rsid w:val="000A7114"/>
    <w:rsid w:val="000B1E6E"/>
    <w:rsid w:val="000C2AA6"/>
    <w:rsid w:val="00113BBC"/>
    <w:rsid w:val="00120707"/>
    <w:rsid w:val="00120BF8"/>
    <w:rsid w:val="001303DE"/>
    <w:rsid w:val="001348F6"/>
    <w:rsid w:val="0013552A"/>
    <w:rsid w:val="00137FEF"/>
    <w:rsid w:val="001456C5"/>
    <w:rsid w:val="00172B66"/>
    <w:rsid w:val="001813CB"/>
    <w:rsid w:val="001B4D7C"/>
    <w:rsid w:val="001B7883"/>
    <w:rsid w:val="001D7DE4"/>
    <w:rsid w:val="00244C86"/>
    <w:rsid w:val="00261DCE"/>
    <w:rsid w:val="00277CCC"/>
    <w:rsid w:val="00280BDC"/>
    <w:rsid w:val="002823FD"/>
    <w:rsid w:val="002B5E84"/>
    <w:rsid w:val="002D3992"/>
    <w:rsid w:val="002D7B04"/>
    <w:rsid w:val="002E11D8"/>
    <w:rsid w:val="002F1866"/>
    <w:rsid w:val="002F7781"/>
    <w:rsid w:val="00302A76"/>
    <w:rsid w:val="00335BFB"/>
    <w:rsid w:val="00355A23"/>
    <w:rsid w:val="00356EC7"/>
    <w:rsid w:val="003840F9"/>
    <w:rsid w:val="00386213"/>
    <w:rsid w:val="003A087C"/>
    <w:rsid w:val="003A5717"/>
    <w:rsid w:val="0040535E"/>
    <w:rsid w:val="004146AA"/>
    <w:rsid w:val="004174F1"/>
    <w:rsid w:val="00423422"/>
    <w:rsid w:val="00430E50"/>
    <w:rsid w:val="00447B80"/>
    <w:rsid w:val="00457E80"/>
    <w:rsid w:val="00485983"/>
    <w:rsid w:val="004876F4"/>
    <w:rsid w:val="00490BBF"/>
    <w:rsid w:val="00494046"/>
    <w:rsid w:val="004A289A"/>
    <w:rsid w:val="004C453F"/>
    <w:rsid w:val="004D6DA9"/>
    <w:rsid w:val="004E6C1F"/>
    <w:rsid w:val="004F6791"/>
    <w:rsid w:val="00506879"/>
    <w:rsid w:val="00515F2B"/>
    <w:rsid w:val="005323BA"/>
    <w:rsid w:val="00532442"/>
    <w:rsid w:val="005512B6"/>
    <w:rsid w:val="00564D55"/>
    <w:rsid w:val="00576619"/>
    <w:rsid w:val="005A6CA8"/>
    <w:rsid w:val="005B3FAA"/>
    <w:rsid w:val="006054F7"/>
    <w:rsid w:val="00633EB2"/>
    <w:rsid w:val="00656F5C"/>
    <w:rsid w:val="00660741"/>
    <w:rsid w:val="00660B7E"/>
    <w:rsid w:val="00680343"/>
    <w:rsid w:val="006B729E"/>
    <w:rsid w:val="006C0C8D"/>
    <w:rsid w:val="006C7E76"/>
    <w:rsid w:val="006E1311"/>
    <w:rsid w:val="007307C6"/>
    <w:rsid w:val="00736024"/>
    <w:rsid w:val="00751171"/>
    <w:rsid w:val="007536BE"/>
    <w:rsid w:val="007656A3"/>
    <w:rsid w:val="007A6309"/>
    <w:rsid w:val="007A68EE"/>
    <w:rsid w:val="007C17D0"/>
    <w:rsid w:val="007C5C00"/>
    <w:rsid w:val="007D3E10"/>
    <w:rsid w:val="007F31D0"/>
    <w:rsid w:val="008177DC"/>
    <w:rsid w:val="00831796"/>
    <w:rsid w:val="00834B17"/>
    <w:rsid w:val="00890E6B"/>
    <w:rsid w:val="00894FAE"/>
    <w:rsid w:val="00895DE2"/>
    <w:rsid w:val="008A1732"/>
    <w:rsid w:val="008D44D0"/>
    <w:rsid w:val="008E2455"/>
    <w:rsid w:val="008E5D4C"/>
    <w:rsid w:val="0091565F"/>
    <w:rsid w:val="00917AF8"/>
    <w:rsid w:val="009201F9"/>
    <w:rsid w:val="009227F2"/>
    <w:rsid w:val="00923640"/>
    <w:rsid w:val="00924608"/>
    <w:rsid w:val="00934124"/>
    <w:rsid w:val="009471AC"/>
    <w:rsid w:val="009673C2"/>
    <w:rsid w:val="00976146"/>
    <w:rsid w:val="009848BE"/>
    <w:rsid w:val="009856FC"/>
    <w:rsid w:val="009A16C4"/>
    <w:rsid w:val="009A3318"/>
    <w:rsid w:val="009A553D"/>
    <w:rsid w:val="009B4335"/>
    <w:rsid w:val="009F49A2"/>
    <w:rsid w:val="00A0045F"/>
    <w:rsid w:val="00A07717"/>
    <w:rsid w:val="00A128AE"/>
    <w:rsid w:val="00A174B5"/>
    <w:rsid w:val="00A17CA8"/>
    <w:rsid w:val="00A55175"/>
    <w:rsid w:val="00A646B6"/>
    <w:rsid w:val="00AA35A6"/>
    <w:rsid w:val="00AC478A"/>
    <w:rsid w:val="00AE67CF"/>
    <w:rsid w:val="00AE7028"/>
    <w:rsid w:val="00AF67F5"/>
    <w:rsid w:val="00B16A91"/>
    <w:rsid w:val="00B230DD"/>
    <w:rsid w:val="00B4308F"/>
    <w:rsid w:val="00B53663"/>
    <w:rsid w:val="00B56218"/>
    <w:rsid w:val="00B61762"/>
    <w:rsid w:val="00B82486"/>
    <w:rsid w:val="00B82899"/>
    <w:rsid w:val="00C01CA9"/>
    <w:rsid w:val="00C14A04"/>
    <w:rsid w:val="00C26093"/>
    <w:rsid w:val="00C41EAB"/>
    <w:rsid w:val="00C43A49"/>
    <w:rsid w:val="00C56843"/>
    <w:rsid w:val="00C72486"/>
    <w:rsid w:val="00C80BAF"/>
    <w:rsid w:val="00C82A83"/>
    <w:rsid w:val="00C952E3"/>
    <w:rsid w:val="00CB1F05"/>
    <w:rsid w:val="00CE17FE"/>
    <w:rsid w:val="00D47B49"/>
    <w:rsid w:val="00D53DD8"/>
    <w:rsid w:val="00D908B3"/>
    <w:rsid w:val="00D97C98"/>
    <w:rsid w:val="00DB63C3"/>
    <w:rsid w:val="00E23D9F"/>
    <w:rsid w:val="00E2578B"/>
    <w:rsid w:val="00E673A7"/>
    <w:rsid w:val="00E86076"/>
    <w:rsid w:val="00E92DC1"/>
    <w:rsid w:val="00EA00A9"/>
    <w:rsid w:val="00EA3BCA"/>
    <w:rsid w:val="00EB44FF"/>
    <w:rsid w:val="00EB61AA"/>
    <w:rsid w:val="00ED1DE8"/>
    <w:rsid w:val="00EE42CE"/>
    <w:rsid w:val="00EF18AB"/>
    <w:rsid w:val="00EF36E5"/>
    <w:rsid w:val="00EF59E6"/>
    <w:rsid w:val="00F03604"/>
    <w:rsid w:val="00F251C4"/>
    <w:rsid w:val="00F60890"/>
    <w:rsid w:val="00F642CD"/>
    <w:rsid w:val="00F95336"/>
    <w:rsid w:val="00FA3CB6"/>
    <w:rsid w:val="00FA7432"/>
    <w:rsid w:val="00FD18C9"/>
    <w:rsid w:val="00FE2593"/>
    <w:rsid w:val="00FF2E3E"/>
    <w:rsid w:val="14575423"/>
    <w:rsid w:val="183B7DDB"/>
    <w:rsid w:val="1AF22A1C"/>
    <w:rsid w:val="1AF833F5"/>
    <w:rsid w:val="1B5E6D5F"/>
    <w:rsid w:val="27F64EDA"/>
    <w:rsid w:val="38815CEF"/>
    <w:rsid w:val="3CC776ED"/>
    <w:rsid w:val="3D7A312C"/>
    <w:rsid w:val="4B952E7B"/>
    <w:rsid w:val="54AF02A5"/>
    <w:rsid w:val="54C84E0D"/>
    <w:rsid w:val="64F8118D"/>
    <w:rsid w:val="67EF7537"/>
    <w:rsid w:val="689C62C3"/>
    <w:rsid w:val="71B5099D"/>
    <w:rsid w:val="75013F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page number"/>
    <w:basedOn w:val="8"/>
    <w:semiHidden/>
    <w:unhideWhenUsed/>
    <w:qFormat/>
    <w:uiPriority w:val="99"/>
  </w:style>
  <w:style w:type="character" w:customStyle="1" w:styleId="11">
    <w:name w:val="页脚 字符"/>
    <w:basedOn w:val="8"/>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notice_title_012"/>
    <w:basedOn w:val="8"/>
    <w:qFormat/>
    <w:uiPriority w:val="0"/>
    <w:rPr>
      <w:rFonts w:hint="default" w:ascii="微软雅黑" w:hAnsi="微软雅黑"/>
      <w:b/>
      <w:bCs/>
      <w:color w:val="333333"/>
      <w:sz w:val="30"/>
      <w:szCs w:val="30"/>
    </w:rPr>
  </w:style>
  <w:style w:type="character" w:customStyle="1" w:styleId="14">
    <w:name w:val="页眉 字符"/>
    <w:basedOn w:val="8"/>
    <w:link w:val="4"/>
    <w:qFormat/>
    <w:uiPriority w:val="99"/>
    <w:rPr>
      <w:sz w:val="18"/>
      <w:szCs w:val="18"/>
    </w:rPr>
  </w:style>
  <w:style w:type="character" w:customStyle="1" w:styleId="15">
    <w:name w:val="批注框文本 字符"/>
    <w:basedOn w:val="8"/>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A97CD9-B746-44E1-AE8F-8C25F0448C2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645</Words>
  <Characters>3679</Characters>
  <Lines>30</Lines>
  <Paragraphs>8</Paragraphs>
  <TotalTime>27</TotalTime>
  <ScaleCrop>false</ScaleCrop>
  <LinksUpToDate>false</LinksUpToDate>
  <CharactersWithSpaces>4316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2020-03-30T00:19:00Z</dcterms:created>
  <dc:creator>mm</dc:creator>
  <cp:lastModifiedBy>我是s雪松</cp:lastModifiedBy>
  <cp:lastPrinted>2020-04-30T01:46:00Z</cp:lastPrinted>
  <dcterms:modified xsi:type="dcterms:W3CDTF">2021-10-12T09:04:36Z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3D8DEEC971484235B392D7F60F0DD024</vt:lpwstr>
  </property>
</Properties>
</file>